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23B82" w14:textId="77777777" w:rsidR="00BD2A0F" w:rsidRPr="00E7531C" w:rsidRDefault="00BD2A0F" w:rsidP="00BD2A0F">
      <w:pPr>
        <w:framePr w:hSpace="180" w:wrap="around" w:vAnchor="page" w:hAnchor="margin" w:xAlign="right" w:y="476"/>
        <w:jc w:val="right"/>
        <w:rPr>
          <w:rFonts w:ascii="Garamond" w:hAnsi="Garamond" w:cs="Arial"/>
          <w:b/>
          <w:sz w:val="56"/>
          <w:szCs w:val="56"/>
        </w:rPr>
      </w:pPr>
      <w:r w:rsidRPr="00E7531C">
        <w:rPr>
          <w:rFonts w:ascii="Garamond" w:hAnsi="Garamond" w:cs="Arial"/>
          <w:b/>
          <w:sz w:val="56"/>
          <w:szCs w:val="56"/>
        </w:rPr>
        <w:t xml:space="preserve">Summary of Actions: </w:t>
      </w:r>
    </w:p>
    <w:p w14:paraId="33E1B72E" w14:textId="77777777" w:rsidR="00BD2A0F" w:rsidRPr="00E7531C" w:rsidRDefault="008F4778" w:rsidP="00BD2A0F">
      <w:pPr>
        <w:framePr w:hSpace="180" w:wrap="around" w:vAnchor="page" w:hAnchor="margin" w:xAlign="right" w:y="476"/>
        <w:jc w:val="right"/>
        <w:rPr>
          <w:rFonts w:ascii="Garamond" w:hAnsi="Garamond" w:cs="Arial"/>
          <w:b/>
          <w:sz w:val="56"/>
          <w:szCs w:val="56"/>
        </w:rPr>
      </w:pPr>
      <w:r>
        <w:rPr>
          <w:rFonts w:ascii="Garamond" w:hAnsi="Garamond" w:cs="Arial"/>
          <w:b/>
          <w:sz w:val="56"/>
          <w:szCs w:val="56"/>
        </w:rPr>
        <w:t>2012</w:t>
      </w:r>
      <w:r w:rsidR="00BD2A0F" w:rsidRPr="00E7531C">
        <w:rPr>
          <w:rFonts w:ascii="Garamond" w:hAnsi="Garamond" w:cs="Arial"/>
          <w:b/>
          <w:sz w:val="56"/>
          <w:szCs w:val="56"/>
        </w:rPr>
        <w:t xml:space="preserve"> National Conference</w:t>
      </w:r>
    </w:p>
    <w:p w14:paraId="753D2817" w14:textId="77777777" w:rsidR="0056015B" w:rsidRPr="00E7531C" w:rsidRDefault="00BD2A0F" w:rsidP="00BD2A0F">
      <w:pPr>
        <w:jc w:val="right"/>
        <w:rPr>
          <w:rFonts w:ascii="Garamond" w:hAnsi="Garamond" w:cs="Arial"/>
          <w:b/>
          <w:noProof/>
          <w:sz w:val="56"/>
          <w:szCs w:val="56"/>
        </w:rPr>
      </w:pPr>
      <w:proofErr w:type="gramStart"/>
      <w:r w:rsidRPr="00E7531C">
        <w:rPr>
          <w:rFonts w:ascii="Garamond" w:hAnsi="Garamond" w:cs="Arial"/>
          <w:b/>
          <w:sz w:val="56"/>
          <w:szCs w:val="56"/>
        </w:rPr>
        <w:t>of</w:t>
      </w:r>
      <w:proofErr w:type="gramEnd"/>
      <w:r w:rsidRPr="00E7531C">
        <w:rPr>
          <w:rFonts w:ascii="Garamond" w:hAnsi="Garamond" w:cs="Arial"/>
          <w:b/>
          <w:sz w:val="56"/>
          <w:szCs w:val="56"/>
        </w:rPr>
        <w:t xml:space="preserve"> Special Constituencies</w:t>
      </w:r>
    </w:p>
    <w:p w14:paraId="4637E607" w14:textId="77777777" w:rsidR="002B4DAE" w:rsidRPr="00E7531C" w:rsidRDefault="002B4DAE">
      <w:pPr>
        <w:rPr>
          <w:noProof/>
        </w:rPr>
      </w:pPr>
    </w:p>
    <w:p w14:paraId="69807521" w14:textId="77777777" w:rsidR="00466093" w:rsidRPr="00E7531C" w:rsidRDefault="008F4778" w:rsidP="0056015B">
      <w:pPr>
        <w:pBdr>
          <w:top w:val="single" w:sz="24" w:space="1" w:color="auto"/>
          <w:bottom w:val="single" w:sz="24" w:space="2" w:color="auto"/>
        </w:pBdr>
        <w:jc w:val="center"/>
        <w:rPr>
          <w:rFonts w:ascii="Arial" w:hAnsi="Arial" w:cs="Arial"/>
          <w:sz w:val="20"/>
          <w:szCs w:val="20"/>
        </w:rPr>
      </w:pPr>
      <w:r>
        <w:rPr>
          <w:rFonts w:ascii="Arial" w:hAnsi="Arial" w:cs="Arial"/>
          <w:sz w:val="20"/>
          <w:szCs w:val="20"/>
        </w:rPr>
        <w:t>2012</w:t>
      </w:r>
      <w:r w:rsidR="00935D85">
        <w:rPr>
          <w:rFonts w:ascii="Arial" w:hAnsi="Arial" w:cs="Arial"/>
          <w:sz w:val="20"/>
          <w:szCs w:val="20"/>
        </w:rPr>
        <w:t xml:space="preserve"> Resolutions</w:t>
      </w:r>
    </w:p>
    <w:p w14:paraId="001A63FC" w14:textId="77777777" w:rsidR="009C5F9A" w:rsidRDefault="009C5F9A" w:rsidP="009C5F9A">
      <w:pPr>
        <w:rPr>
          <w:rFonts w:ascii="Arial" w:hAnsi="Arial" w:cs="Arial"/>
          <w:b/>
          <w:sz w:val="20"/>
          <w:szCs w:val="20"/>
        </w:rPr>
      </w:pPr>
    </w:p>
    <w:p w14:paraId="0F7A6ABB" w14:textId="77777777" w:rsidR="009C5F9A" w:rsidRPr="00CB6445" w:rsidRDefault="009C5F9A" w:rsidP="009C5F9A">
      <w:pPr>
        <w:rPr>
          <w:rFonts w:ascii="Arial" w:hAnsi="Arial" w:cs="Arial"/>
          <w:b/>
          <w:sz w:val="20"/>
          <w:szCs w:val="20"/>
        </w:rPr>
      </w:pPr>
      <w:r w:rsidRPr="00CB6445">
        <w:rPr>
          <w:rFonts w:ascii="Arial" w:hAnsi="Arial" w:cs="Arial"/>
          <w:b/>
          <w:sz w:val="20"/>
          <w:szCs w:val="20"/>
        </w:rPr>
        <w:t>To sort by constituency, select the entire table; click on “table”; click on “sort”; sort by “constituency” or column 3.</w:t>
      </w:r>
    </w:p>
    <w:p w14:paraId="665D338B" w14:textId="77777777" w:rsidR="009741AC" w:rsidRPr="00E7531C" w:rsidRDefault="009741AC" w:rsidP="009741AC"/>
    <w:tbl>
      <w:tblPr>
        <w:tblW w:w="11021" w:type="dxa"/>
        <w:jc w:val="center"/>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720"/>
        <w:gridCol w:w="3066"/>
        <w:gridCol w:w="1125"/>
        <w:gridCol w:w="1440"/>
        <w:gridCol w:w="1430"/>
        <w:gridCol w:w="3240"/>
      </w:tblGrid>
      <w:tr w:rsidR="007F4A17" w:rsidRPr="00E7531C" w14:paraId="2D844284" w14:textId="77777777" w:rsidTr="00D17266">
        <w:trPr>
          <w:trHeight w:val="684"/>
          <w:jc w:val="center"/>
        </w:trPr>
        <w:tc>
          <w:tcPr>
            <w:tcW w:w="720" w:type="dxa"/>
            <w:shd w:val="clear" w:color="auto" w:fill="FFFFFF"/>
            <w:vAlign w:val="center"/>
          </w:tcPr>
          <w:p w14:paraId="208F38C4" w14:textId="77777777" w:rsidR="007F4A17" w:rsidRPr="00E7531C" w:rsidRDefault="007F4A17" w:rsidP="00015ECC">
            <w:pPr>
              <w:tabs>
                <w:tab w:val="left" w:pos="-720"/>
              </w:tabs>
              <w:suppressAutoHyphens/>
              <w:jc w:val="center"/>
              <w:rPr>
                <w:rFonts w:ascii="Arial" w:hAnsi="Arial" w:cs="Arial"/>
                <w:b/>
                <w:i/>
                <w:sz w:val="18"/>
                <w:szCs w:val="18"/>
              </w:rPr>
            </w:pPr>
            <w:bookmarkStart w:id="0" w:name="OLE_LINK2"/>
            <w:r w:rsidRPr="00E7531C">
              <w:rPr>
                <w:rFonts w:ascii="Arial" w:hAnsi="Arial" w:cs="Arial"/>
                <w:b/>
                <w:i/>
                <w:sz w:val="18"/>
                <w:szCs w:val="18"/>
              </w:rPr>
              <w:t>Res.</w:t>
            </w:r>
          </w:p>
          <w:p w14:paraId="31817804" w14:textId="77777777" w:rsidR="007F4A17" w:rsidRPr="00E7531C" w:rsidRDefault="007F4A17" w:rsidP="00015ECC">
            <w:pPr>
              <w:tabs>
                <w:tab w:val="center" w:pos="338"/>
              </w:tabs>
              <w:suppressAutoHyphens/>
              <w:jc w:val="center"/>
              <w:rPr>
                <w:rFonts w:ascii="Arial" w:hAnsi="Arial" w:cs="Arial"/>
                <w:b/>
                <w:i/>
                <w:sz w:val="18"/>
                <w:szCs w:val="18"/>
              </w:rPr>
            </w:pPr>
            <w:r w:rsidRPr="00E7531C">
              <w:rPr>
                <w:rFonts w:ascii="Arial" w:hAnsi="Arial" w:cs="Arial"/>
                <w:b/>
                <w:i/>
                <w:sz w:val="18"/>
                <w:szCs w:val="18"/>
              </w:rPr>
              <w:t>No.</w:t>
            </w:r>
          </w:p>
        </w:tc>
        <w:tc>
          <w:tcPr>
            <w:tcW w:w="3066" w:type="dxa"/>
            <w:shd w:val="clear" w:color="auto" w:fill="FFFFFF"/>
            <w:vAlign w:val="center"/>
          </w:tcPr>
          <w:p w14:paraId="4EE60FDD" w14:textId="77777777" w:rsidR="007F4A17" w:rsidRPr="005C557F" w:rsidRDefault="007F4A17" w:rsidP="00015ECC">
            <w:pPr>
              <w:tabs>
                <w:tab w:val="center" w:pos="3040"/>
              </w:tabs>
              <w:suppressAutoHyphens/>
              <w:jc w:val="center"/>
              <w:rPr>
                <w:rFonts w:ascii="Arial" w:hAnsi="Arial" w:cs="Arial"/>
                <w:b/>
                <w:i/>
                <w:sz w:val="18"/>
                <w:szCs w:val="18"/>
              </w:rPr>
            </w:pPr>
            <w:r w:rsidRPr="005C557F">
              <w:rPr>
                <w:rFonts w:ascii="Arial" w:hAnsi="Arial" w:cs="Arial"/>
                <w:b/>
                <w:i/>
                <w:sz w:val="18"/>
                <w:szCs w:val="18"/>
              </w:rPr>
              <w:t>Title and Resolved</w:t>
            </w:r>
          </w:p>
        </w:tc>
        <w:tc>
          <w:tcPr>
            <w:tcW w:w="1125" w:type="dxa"/>
            <w:shd w:val="clear" w:color="auto" w:fill="FFFFFF"/>
            <w:vAlign w:val="center"/>
          </w:tcPr>
          <w:p w14:paraId="6AFB6607" w14:textId="77777777" w:rsidR="007F4A17" w:rsidRPr="00E7531C" w:rsidRDefault="007F4A17"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proofErr w:type="spellStart"/>
            <w:r>
              <w:rPr>
                <w:rFonts w:ascii="Arial" w:hAnsi="Arial" w:cs="Arial"/>
                <w:b/>
                <w:i/>
                <w:sz w:val="18"/>
                <w:szCs w:val="18"/>
              </w:rPr>
              <w:t>Consti-tuency</w:t>
            </w:r>
            <w:proofErr w:type="spellEnd"/>
          </w:p>
        </w:tc>
        <w:tc>
          <w:tcPr>
            <w:tcW w:w="1440" w:type="dxa"/>
            <w:shd w:val="clear" w:color="auto" w:fill="FFFFFF"/>
            <w:vAlign w:val="center"/>
          </w:tcPr>
          <w:p w14:paraId="49860517" w14:textId="77777777" w:rsidR="007F4A17" w:rsidRPr="00E7531C" w:rsidRDefault="007F4A17"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E7531C">
              <w:rPr>
                <w:rFonts w:ascii="Arial" w:hAnsi="Arial" w:cs="Arial"/>
                <w:b/>
                <w:i/>
                <w:sz w:val="18"/>
                <w:szCs w:val="18"/>
              </w:rPr>
              <w:t>Reference Committee</w:t>
            </w:r>
          </w:p>
        </w:tc>
        <w:tc>
          <w:tcPr>
            <w:tcW w:w="1430" w:type="dxa"/>
            <w:shd w:val="clear" w:color="auto" w:fill="FFFFFF"/>
            <w:vAlign w:val="center"/>
          </w:tcPr>
          <w:p w14:paraId="357E2896" w14:textId="77777777" w:rsidR="007F4A17" w:rsidRPr="008B484F" w:rsidRDefault="007F4A17"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8B484F">
              <w:rPr>
                <w:rFonts w:ascii="Arial" w:hAnsi="Arial" w:cs="Arial"/>
                <w:b/>
                <w:i/>
                <w:sz w:val="18"/>
                <w:szCs w:val="18"/>
              </w:rPr>
              <w:t>Referrals</w:t>
            </w:r>
          </w:p>
        </w:tc>
        <w:tc>
          <w:tcPr>
            <w:tcW w:w="3240" w:type="dxa"/>
            <w:shd w:val="clear" w:color="auto" w:fill="FFFFFF"/>
            <w:vAlign w:val="center"/>
          </w:tcPr>
          <w:p w14:paraId="43E7C52E" w14:textId="77777777" w:rsidR="007F4A17" w:rsidRPr="00E7531C" w:rsidRDefault="007F4A17" w:rsidP="00197D24">
            <w:pPr>
              <w:tabs>
                <w:tab w:val="left" w:pos="0"/>
                <w:tab w:val="left" w:pos="363"/>
                <w:tab w:val="left" w:pos="720"/>
                <w:tab w:val="left" w:pos="1198"/>
                <w:tab w:val="left" w:pos="1512"/>
                <w:tab w:val="left" w:pos="1825"/>
                <w:tab w:val="left" w:pos="2160"/>
              </w:tabs>
              <w:suppressAutoHyphens/>
              <w:jc w:val="center"/>
              <w:rPr>
                <w:rFonts w:ascii="Arial" w:hAnsi="Arial" w:cs="Arial"/>
                <w:sz w:val="18"/>
                <w:szCs w:val="18"/>
              </w:rPr>
            </w:pPr>
            <w:r w:rsidRPr="00E7531C">
              <w:rPr>
                <w:rFonts w:ascii="Arial" w:hAnsi="Arial" w:cs="Arial"/>
                <w:b/>
                <w:i/>
                <w:sz w:val="18"/>
                <w:szCs w:val="18"/>
              </w:rPr>
              <w:t>Action</w:t>
            </w:r>
          </w:p>
        </w:tc>
      </w:tr>
      <w:tr w:rsidR="007F4A17" w:rsidRPr="00E7531C" w14:paraId="5D409347" w14:textId="77777777" w:rsidTr="00D17266">
        <w:trPr>
          <w:jc w:val="center"/>
        </w:trPr>
        <w:tc>
          <w:tcPr>
            <w:tcW w:w="720" w:type="dxa"/>
            <w:shd w:val="clear" w:color="auto" w:fill="FFFFFF"/>
          </w:tcPr>
          <w:p w14:paraId="45F87C66" w14:textId="77777777" w:rsidR="007F4A17" w:rsidRPr="00E7531C" w:rsidRDefault="007F4A17" w:rsidP="00015ECC">
            <w:pPr>
              <w:tabs>
                <w:tab w:val="left" w:pos="-720"/>
              </w:tabs>
              <w:suppressAutoHyphens/>
              <w:rPr>
                <w:rFonts w:ascii="Arial" w:hAnsi="Arial" w:cs="Arial"/>
                <w:b/>
                <w:sz w:val="18"/>
                <w:szCs w:val="18"/>
              </w:rPr>
            </w:pPr>
            <w:r w:rsidRPr="00E7531C">
              <w:rPr>
                <w:rFonts w:ascii="Arial" w:hAnsi="Arial" w:cs="Arial"/>
                <w:b/>
                <w:sz w:val="18"/>
                <w:szCs w:val="18"/>
              </w:rPr>
              <w:t>1</w:t>
            </w:r>
            <w:r w:rsidR="00FF6557">
              <w:rPr>
                <w:rFonts w:ascii="Arial" w:hAnsi="Arial" w:cs="Arial"/>
                <w:b/>
                <w:sz w:val="18"/>
                <w:szCs w:val="18"/>
              </w:rPr>
              <w:t>0</w:t>
            </w:r>
            <w:r w:rsidR="00C124B5">
              <w:rPr>
                <w:rFonts w:ascii="Arial" w:hAnsi="Arial" w:cs="Arial"/>
                <w:b/>
                <w:sz w:val="18"/>
                <w:szCs w:val="18"/>
              </w:rPr>
              <w:t>0</w:t>
            </w:r>
            <w:r w:rsidR="00FF6557">
              <w:rPr>
                <w:rFonts w:ascii="Arial" w:hAnsi="Arial" w:cs="Arial"/>
                <w:b/>
                <w:sz w:val="18"/>
                <w:szCs w:val="18"/>
              </w:rPr>
              <w:t>1</w:t>
            </w:r>
          </w:p>
        </w:tc>
        <w:tc>
          <w:tcPr>
            <w:tcW w:w="3066" w:type="dxa"/>
            <w:shd w:val="clear" w:color="auto" w:fill="FFFFFF"/>
          </w:tcPr>
          <w:p w14:paraId="68C9229A" w14:textId="77777777" w:rsidR="007F4A17" w:rsidRDefault="00C124B5" w:rsidP="00476FF1">
            <w:pPr>
              <w:rPr>
                <w:rFonts w:ascii="Arial" w:hAnsi="Arial" w:cs="Arial"/>
                <w:i/>
                <w:sz w:val="18"/>
                <w:szCs w:val="18"/>
              </w:rPr>
            </w:pPr>
            <w:r>
              <w:rPr>
                <w:rFonts w:ascii="Arial" w:hAnsi="Arial"/>
                <w:b/>
                <w:sz w:val="18"/>
                <w:szCs w:val="18"/>
              </w:rPr>
              <w:t>Expiration of Expirations</w:t>
            </w:r>
          </w:p>
          <w:p w14:paraId="07416E14" w14:textId="63FE76D1" w:rsidR="007F4A17" w:rsidRPr="004D06FC" w:rsidRDefault="004D06FC" w:rsidP="004D06FC">
            <w:pPr>
              <w:rPr>
                <w:rFonts w:ascii="Arial" w:hAnsi="Arial" w:cs="Arial"/>
                <w:i/>
                <w:sz w:val="18"/>
                <w:szCs w:val="18"/>
              </w:rPr>
            </w:pPr>
            <w:r w:rsidRPr="004D06FC">
              <w:rPr>
                <w:rFonts w:ascii="Arial" w:hAnsi="Arial" w:cs="Arial"/>
                <w:i/>
                <w:sz w:val="18"/>
                <w:szCs w:val="18"/>
              </w:rPr>
              <w:t>RESOLVED, That the American Academy of Family Physicians (AAFP) advocate for the elimination of expiration dates of previously approved authorizations of maintenance medications.</w:t>
            </w:r>
          </w:p>
        </w:tc>
        <w:tc>
          <w:tcPr>
            <w:tcW w:w="1125" w:type="dxa"/>
            <w:shd w:val="clear" w:color="auto" w:fill="FFFFFF"/>
          </w:tcPr>
          <w:p w14:paraId="7428999A" w14:textId="77777777" w:rsidR="007F4A17" w:rsidRPr="00E7531C" w:rsidRDefault="00C124B5"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5499ACD1" w14:textId="77777777" w:rsidR="007F4A17" w:rsidRPr="00E7531C" w:rsidRDefault="00700D89"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Advocacy</w:t>
            </w:r>
          </w:p>
        </w:tc>
        <w:tc>
          <w:tcPr>
            <w:tcW w:w="1430" w:type="dxa"/>
            <w:shd w:val="clear" w:color="auto" w:fill="FFFFFF"/>
          </w:tcPr>
          <w:p w14:paraId="2687C224" w14:textId="05E1D9E6" w:rsidR="007F4A17" w:rsidRPr="008B484F" w:rsidRDefault="00B541CB" w:rsidP="00EB0101">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 xml:space="preserve">Commission on </w:t>
            </w:r>
            <w:r w:rsidR="00EB0101" w:rsidRPr="008B484F">
              <w:rPr>
                <w:rFonts w:ascii="Arial" w:hAnsi="Arial" w:cs="Arial"/>
                <w:sz w:val="18"/>
                <w:szCs w:val="18"/>
              </w:rPr>
              <w:t>Quality and Practice</w:t>
            </w:r>
          </w:p>
        </w:tc>
        <w:tc>
          <w:tcPr>
            <w:tcW w:w="3240" w:type="dxa"/>
            <w:shd w:val="clear" w:color="auto" w:fill="FFFFFF"/>
          </w:tcPr>
          <w:p w14:paraId="412FAE5A" w14:textId="1353C692" w:rsidR="007F4A17" w:rsidRPr="0027505A" w:rsidRDefault="00DE1CA0" w:rsidP="004457AE">
            <w:pPr>
              <w:ind w:left="40"/>
              <w:rPr>
                <w:rFonts w:ascii="Arial" w:hAnsi="Arial" w:cs="Arial"/>
                <w:sz w:val="18"/>
                <w:szCs w:val="18"/>
              </w:rPr>
            </w:pPr>
            <w:r>
              <w:rPr>
                <w:rFonts w:ascii="Arial" w:hAnsi="Arial" w:cs="Arial"/>
                <w:sz w:val="18"/>
                <w:szCs w:val="18"/>
              </w:rPr>
              <w:t xml:space="preserve">Accept for information. </w:t>
            </w:r>
            <w:r w:rsidRPr="00DE1CA0">
              <w:rPr>
                <w:rFonts w:ascii="Arial" w:hAnsi="Arial" w:cs="Arial"/>
                <w:sz w:val="18"/>
                <w:szCs w:val="18"/>
              </w:rPr>
              <w:t>There are ongoing efforts to manage the cost of care, including medication costs, which are industry-wide. Insurance companies are improving their methods of disseminating plan information (e.g. company websites) as well. The commission believes additional action by the AAFP is not needed at his time.</w:t>
            </w:r>
          </w:p>
        </w:tc>
      </w:tr>
      <w:tr w:rsidR="00700D89" w:rsidRPr="00E7531C" w14:paraId="5FD2C714" w14:textId="77777777" w:rsidTr="00D17266">
        <w:trPr>
          <w:jc w:val="center"/>
        </w:trPr>
        <w:tc>
          <w:tcPr>
            <w:tcW w:w="720" w:type="dxa"/>
            <w:shd w:val="clear" w:color="auto" w:fill="FFFFFF"/>
          </w:tcPr>
          <w:p w14:paraId="115EE9CE" w14:textId="77777777" w:rsidR="00700D89" w:rsidRPr="00E7531C" w:rsidRDefault="00700D89" w:rsidP="00015ECC">
            <w:pPr>
              <w:tabs>
                <w:tab w:val="left" w:pos="-720"/>
              </w:tabs>
              <w:suppressAutoHyphens/>
              <w:rPr>
                <w:rFonts w:ascii="Arial" w:hAnsi="Arial" w:cs="Arial"/>
                <w:b/>
                <w:sz w:val="18"/>
                <w:szCs w:val="18"/>
              </w:rPr>
            </w:pPr>
            <w:r>
              <w:rPr>
                <w:rFonts w:ascii="Arial" w:hAnsi="Arial" w:cs="Arial"/>
                <w:b/>
                <w:sz w:val="18"/>
                <w:szCs w:val="18"/>
              </w:rPr>
              <w:t>10</w:t>
            </w:r>
            <w:r w:rsidR="00C124B5">
              <w:rPr>
                <w:rFonts w:ascii="Arial" w:hAnsi="Arial" w:cs="Arial"/>
                <w:b/>
                <w:sz w:val="18"/>
                <w:szCs w:val="18"/>
              </w:rPr>
              <w:t>0</w:t>
            </w:r>
            <w:r>
              <w:rPr>
                <w:rFonts w:ascii="Arial" w:hAnsi="Arial" w:cs="Arial"/>
                <w:b/>
                <w:sz w:val="18"/>
                <w:szCs w:val="18"/>
              </w:rPr>
              <w:t>2</w:t>
            </w:r>
          </w:p>
        </w:tc>
        <w:tc>
          <w:tcPr>
            <w:tcW w:w="3066" w:type="dxa"/>
            <w:shd w:val="clear" w:color="auto" w:fill="FFFFFF"/>
          </w:tcPr>
          <w:p w14:paraId="013C439B" w14:textId="77777777" w:rsidR="00700D89" w:rsidRPr="005C557F" w:rsidRDefault="00C124B5" w:rsidP="00EC11A5">
            <w:pPr>
              <w:rPr>
                <w:rFonts w:ascii="Arial" w:hAnsi="Arial"/>
                <w:b/>
                <w:sz w:val="18"/>
                <w:szCs w:val="18"/>
              </w:rPr>
            </w:pPr>
            <w:r>
              <w:rPr>
                <w:rFonts w:ascii="Arial" w:hAnsi="Arial"/>
                <w:b/>
                <w:sz w:val="18"/>
                <w:szCs w:val="18"/>
              </w:rPr>
              <w:t>Anti-Bullying</w:t>
            </w:r>
          </w:p>
          <w:p w14:paraId="5B4478A1" w14:textId="77777777" w:rsidR="004D06FC" w:rsidRPr="004D06FC" w:rsidRDefault="004D06FC" w:rsidP="004D06FC">
            <w:pPr>
              <w:rPr>
                <w:rFonts w:ascii="Arial" w:hAnsi="Arial" w:cs="Arial"/>
                <w:i/>
                <w:sz w:val="18"/>
                <w:szCs w:val="18"/>
              </w:rPr>
            </w:pPr>
            <w:r w:rsidRPr="004D06FC">
              <w:rPr>
                <w:rFonts w:ascii="Arial" w:hAnsi="Arial" w:cs="Arial"/>
                <w:i/>
                <w:sz w:val="18"/>
                <w:szCs w:val="18"/>
              </w:rPr>
              <w:t>RESOLVED, That the American Academy of Family Physicians (AAFP) update the anti-bullying policy to state: “Harassment and bullying in the school setting, on or off campus, including online forums, for reasons including, but not limited to ethnicity, socioeconomic status, religion, sexual orientation, gender identity, physical status, or other personal characteristics, have a significant harmful effect on students and should not be tolerated,” and be it further</w:t>
            </w:r>
          </w:p>
          <w:p w14:paraId="6CD49D90" w14:textId="77777777" w:rsidR="004D06FC" w:rsidRPr="004D06FC" w:rsidRDefault="004D06FC" w:rsidP="004D06FC">
            <w:pPr>
              <w:ind w:left="720"/>
              <w:rPr>
                <w:rFonts w:ascii="Arial" w:hAnsi="Arial" w:cs="Arial"/>
                <w:i/>
                <w:sz w:val="18"/>
                <w:szCs w:val="18"/>
              </w:rPr>
            </w:pPr>
          </w:p>
          <w:p w14:paraId="5B643D07" w14:textId="26B1806E" w:rsidR="00700D89" w:rsidRPr="004D06FC" w:rsidRDefault="004D06FC" w:rsidP="004D06FC">
            <w:pPr>
              <w:rPr>
                <w:rFonts w:ascii="Arial" w:hAnsi="Arial" w:cs="Arial"/>
                <w:b/>
                <w:sz w:val="22"/>
                <w:szCs w:val="22"/>
                <w:u w:val="single"/>
              </w:rPr>
            </w:pPr>
            <w:r w:rsidRPr="004D06FC">
              <w:rPr>
                <w:rFonts w:ascii="Arial" w:hAnsi="Arial" w:cs="Arial"/>
                <w:i/>
                <w:sz w:val="18"/>
                <w:szCs w:val="18"/>
              </w:rPr>
              <w:t>RESOLVED, That the American Academy of Family Physicians (AAFP) make easily available evidence-based resources to screen for and prevent bullying at patient and community levels.</w:t>
            </w:r>
          </w:p>
        </w:tc>
        <w:tc>
          <w:tcPr>
            <w:tcW w:w="1125" w:type="dxa"/>
            <w:shd w:val="clear" w:color="auto" w:fill="FFFFFF"/>
          </w:tcPr>
          <w:p w14:paraId="2F862B7B" w14:textId="77777777" w:rsidR="00700D89" w:rsidRPr="00E7531C" w:rsidRDefault="00C124B5"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 Minority; Women; New Physicians</w:t>
            </w:r>
          </w:p>
        </w:tc>
        <w:tc>
          <w:tcPr>
            <w:tcW w:w="1440" w:type="dxa"/>
            <w:shd w:val="clear" w:color="auto" w:fill="FFFFFF"/>
          </w:tcPr>
          <w:p w14:paraId="493EE3C7" w14:textId="77777777" w:rsidR="00700D89" w:rsidRDefault="00700D89">
            <w:r w:rsidRPr="00087ACD">
              <w:rPr>
                <w:rFonts w:ascii="Arial" w:hAnsi="Arial" w:cs="Arial"/>
                <w:sz w:val="18"/>
                <w:szCs w:val="18"/>
              </w:rPr>
              <w:t>Advocacy</w:t>
            </w:r>
          </w:p>
        </w:tc>
        <w:tc>
          <w:tcPr>
            <w:tcW w:w="1430" w:type="dxa"/>
            <w:shd w:val="clear" w:color="auto" w:fill="FFFFFF"/>
          </w:tcPr>
          <w:p w14:paraId="0CB517D2" w14:textId="1567C29B" w:rsidR="00700D89" w:rsidRPr="00907914"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07914">
              <w:rPr>
                <w:rFonts w:ascii="Arial" w:hAnsi="Arial" w:cs="Arial"/>
                <w:sz w:val="18"/>
                <w:szCs w:val="18"/>
              </w:rPr>
              <w:t>Commission on Health of the Public and Science</w:t>
            </w:r>
          </w:p>
        </w:tc>
        <w:tc>
          <w:tcPr>
            <w:tcW w:w="3240" w:type="dxa"/>
            <w:shd w:val="clear" w:color="auto" w:fill="FFFFFF"/>
          </w:tcPr>
          <w:p w14:paraId="2F476A2C" w14:textId="77777777" w:rsidR="00907914" w:rsidRDefault="00907914" w:rsidP="00853AA1">
            <w:pPr>
              <w:tabs>
                <w:tab w:val="left" w:pos="0"/>
              </w:tabs>
              <w:autoSpaceDE w:val="0"/>
              <w:autoSpaceDN w:val="0"/>
              <w:adjustRightInd w:val="0"/>
              <w:rPr>
                <w:rFonts w:ascii="Arial" w:hAnsi="Arial" w:cs="Arial"/>
                <w:sz w:val="18"/>
                <w:szCs w:val="18"/>
              </w:rPr>
            </w:pPr>
            <w:r>
              <w:rPr>
                <w:rFonts w:ascii="Arial" w:hAnsi="Arial" w:cs="Arial"/>
                <w:sz w:val="18"/>
                <w:szCs w:val="18"/>
              </w:rPr>
              <w:t>1</w:t>
            </w:r>
            <w:r w:rsidRPr="00907914">
              <w:rPr>
                <w:rFonts w:ascii="Arial" w:hAnsi="Arial" w:cs="Arial"/>
                <w:sz w:val="18"/>
                <w:szCs w:val="18"/>
                <w:vertAlign w:val="superscript"/>
              </w:rPr>
              <w:t>st</w:t>
            </w:r>
            <w:r>
              <w:rPr>
                <w:rFonts w:ascii="Arial" w:hAnsi="Arial" w:cs="Arial"/>
                <w:sz w:val="18"/>
                <w:szCs w:val="18"/>
              </w:rPr>
              <w:t xml:space="preserve"> Resolved Clause:</w:t>
            </w:r>
          </w:p>
          <w:p w14:paraId="421D39E9" w14:textId="154C6D60" w:rsidR="00907914" w:rsidRPr="00907914" w:rsidRDefault="00907914" w:rsidP="00853AA1">
            <w:pPr>
              <w:tabs>
                <w:tab w:val="left" w:pos="0"/>
              </w:tabs>
              <w:autoSpaceDE w:val="0"/>
              <w:autoSpaceDN w:val="0"/>
              <w:adjustRightInd w:val="0"/>
              <w:rPr>
                <w:rFonts w:ascii="Arial" w:hAnsi="Arial" w:cs="Arial"/>
                <w:sz w:val="18"/>
                <w:szCs w:val="18"/>
              </w:rPr>
            </w:pPr>
            <w:r>
              <w:rPr>
                <w:rFonts w:ascii="Arial" w:hAnsi="Arial" w:cs="Arial"/>
                <w:sz w:val="18"/>
                <w:szCs w:val="18"/>
              </w:rPr>
              <w:t>Accept for information. Included in c</w:t>
            </w:r>
            <w:r w:rsidRPr="00907914">
              <w:rPr>
                <w:rFonts w:ascii="Arial" w:hAnsi="Arial" w:cs="Arial"/>
                <w:sz w:val="18"/>
                <w:szCs w:val="18"/>
              </w:rPr>
              <w:t>urrent AAFP policy entitled Violence, Harassment, and School Bullying Among Children and Adolescents” addresses this issue.</w:t>
            </w:r>
          </w:p>
          <w:p w14:paraId="003FB133" w14:textId="77777777" w:rsidR="00907914" w:rsidRDefault="00907914" w:rsidP="00853AA1">
            <w:pPr>
              <w:tabs>
                <w:tab w:val="left" w:pos="0"/>
              </w:tabs>
              <w:autoSpaceDE w:val="0"/>
              <w:autoSpaceDN w:val="0"/>
              <w:adjustRightInd w:val="0"/>
              <w:rPr>
                <w:rFonts w:ascii="Arial" w:hAnsi="Arial" w:cs="Arial"/>
                <w:sz w:val="18"/>
                <w:szCs w:val="18"/>
              </w:rPr>
            </w:pPr>
          </w:p>
          <w:p w14:paraId="166192AB" w14:textId="77777777" w:rsidR="00907914" w:rsidRDefault="00907914" w:rsidP="00853AA1">
            <w:pPr>
              <w:tabs>
                <w:tab w:val="left" w:pos="0"/>
              </w:tabs>
              <w:autoSpaceDE w:val="0"/>
              <w:autoSpaceDN w:val="0"/>
              <w:adjustRightInd w:val="0"/>
              <w:rPr>
                <w:rFonts w:ascii="Arial" w:hAnsi="Arial" w:cs="Arial"/>
                <w:sz w:val="18"/>
                <w:szCs w:val="18"/>
              </w:rPr>
            </w:pPr>
            <w:r>
              <w:rPr>
                <w:rFonts w:ascii="Arial" w:hAnsi="Arial" w:cs="Arial"/>
                <w:sz w:val="18"/>
                <w:szCs w:val="18"/>
              </w:rPr>
              <w:t>2</w:t>
            </w:r>
            <w:r w:rsidRPr="00907914">
              <w:rPr>
                <w:rFonts w:ascii="Arial" w:hAnsi="Arial" w:cs="Arial"/>
                <w:sz w:val="18"/>
                <w:szCs w:val="18"/>
                <w:vertAlign w:val="superscript"/>
              </w:rPr>
              <w:t>nd</w:t>
            </w:r>
            <w:r>
              <w:rPr>
                <w:rFonts w:ascii="Arial" w:hAnsi="Arial" w:cs="Arial"/>
                <w:sz w:val="18"/>
                <w:szCs w:val="18"/>
              </w:rPr>
              <w:t xml:space="preserve"> Resolved Clause:</w:t>
            </w:r>
          </w:p>
          <w:p w14:paraId="53B1A601" w14:textId="77777777" w:rsidR="00907914" w:rsidRDefault="00907914" w:rsidP="00907914">
            <w:pPr>
              <w:tabs>
                <w:tab w:val="left" w:pos="0"/>
              </w:tabs>
              <w:autoSpaceDE w:val="0"/>
              <w:autoSpaceDN w:val="0"/>
              <w:adjustRightInd w:val="0"/>
              <w:rPr>
                <w:rFonts w:ascii="Arial" w:hAnsi="Arial" w:cs="Arial"/>
                <w:sz w:val="18"/>
                <w:szCs w:val="18"/>
              </w:rPr>
            </w:pPr>
            <w:r w:rsidRPr="00907914">
              <w:rPr>
                <w:rFonts w:ascii="Arial" w:hAnsi="Arial" w:cs="Arial"/>
                <w:sz w:val="18"/>
                <w:szCs w:val="18"/>
              </w:rPr>
              <w:t xml:space="preserve">Agree with modification. The AAFP already provides resources for patients on Familydoctor.org and to physicians in </w:t>
            </w:r>
            <w:r w:rsidRPr="00907914">
              <w:rPr>
                <w:rFonts w:ascii="Arial" w:hAnsi="Arial" w:cs="Arial"/>
                <w:i/>
                <w:sz w:val="18"/>
                <w:szCs w:val="18"/>
              </w:rPr>
              <w:t>American Family Physician</w:t>
            </w:r>
            <w:r w:rsidRPr="00907914">
              <w:rPr>
                <w:rFonts w:ascii="Arial" w:hAnsi="Arial" w:cs="Arial"/>
                <w:sz w:val="18"/>
                <w:szCs w:val="18"/>
              </w:rPr>
              <w:t xml:space="preserve"> on this topic. </w:t>
            </w:r>
          </w:p>
          <w:p w14:paraId="54CAD6D2" w14:textId="77777777" w:rsidR="00907914" w:rsidRDefault="00907914" w:rsidP="00907914">
            <w:pPr>
              <w:tabs>
                <w:tab w:val="left" w:pos="310"/>
              </w:tabs>
              <w:autoSpaceDE w:val="0"/>
              <w:autoSpaceDN w:val="0"/>
              <w:adjustRightInd w:val="0"/>
              <w:ind w:left="310"/>
              <w:rPr>
                <w:rFonts w:ascii="Arial" w:hAnsi="Arial" w:cs="Arial"/>
                <w:i/>
                <w:sz w:val="16"/>
                <w:szCs w:val="16"/>
              </w:rPr>
            </w:pPr>
          </w:p>
          <w:p w14:paraId="1A5F948E" w14:textId="04A01946" w:rsidR="00907914" w:rsidRPr="00907914" w:rsidRDefault="00907914" w:rsidP="00907914">
            <w:pPr>
              <w:tabs>
                <w:tab w:val="left" w:pos="310"/>
              </w:tabs>
              <w:autoSpaceDE w:val="0"/>
              <w:autoSpaceDN w:val="0"/>
              <w:adjustRightInd w:val="0"/>
              <w:ind w:left="310"/>
              <w:rPr>
                <w:rFonts w:ascii="Arial" w:hAnsi="Arial" w:cs="Arial"/>
                <w:i/>
                <w:sz w:val="16"/>
                <w:szCs w:val="16"/>
              </w:rPr>
            </w:pPr>
            <w:r w:rsidRPr="00907914">
              <w:rPr>
                <w:rFonts w:ascii="Arial" w:hAnsi="Arial" w:cs="Arial"/>
                <w:i/>
                <w:sz w:val="16"/>
                <w:szCs w:val="16"/>
              </w:rPr>
              <w:t>T</w:t>
            </w:r>
            <w:r>
              <w:rPr>
                <w:rFonts w:ascii="Arial" w:hAnsi="Arial" w:cs="Arial"/>
                <w:i/>
                <w:sz w:val="16"/>
                <w:szCs w:val="16"/>
              </w:rPr>
              <w:t>hat t</w:t>
            </w:r>
            <w:r w:rsidRPr="00907914">
              <w:rPr>
                <w:rFonts w:ascii="Arial" w:hAnsi="Arial" w:cs="Arial"/>
                <w:i/>
                <w:sz w:val="16"/>
                <w:szCs w:val="16"/>
              </w:rPr>
              <w:t>he American Academy of Family Physicians (AAFP) make available resources to screen for and prevent bullying at patient and community levels.</w:t>
            </w:r>
          </w:p>
        </w:tc>
      </w:tr>
      <w:tr w:rsidR="00700D89" w:rsidRPr="00E7531C" w14:paraId="14C71A43" w14:textId="77777777" w:rsidTr="00D17266">
        <w:trPr>
          <w:trHeight w:val="230"/>
          <w:jc w:val="center"/>
        </w:trPr>
        <w:tc>
          <w:tcPr>
            <w:tcW w:w="720" w:type="dxa"/>
            <w:shd w:val="clear" w:color="auto" w:fill="FFFFFF"/>
          </w:tcPr>
          <w:p w14:paraId="342C2CA6" w14:textId="38446F95" w:rsidR="00700D89" w:rsidRPr="00E7531C" w:rsidRDefault="00700D89" w:rsidP="00015ECC">
            <w:pPr>
              <w:tabs>
                <w:tab w:val="left" w:pos="-720"/>
              </w:tabs>
              <w:suppressAutoHyphens/>
              <w:rPr>
                <w:rFonts w:ascii="Arial" w:hAnsi="Arial" w:cs="Arial"/>
                <w:b/>
                <w:sz w:val="18"/>
                <w:szCs w:val="18"/>
              </w:rPr>
            </w:pPr>
            <w:r>
              <w:rPr>
                <w:rFonts w:ascii="Arial" w:hAnsi="Arial" w:cs="Arial"/>
                <w:b/>
                <w:sz w:val="18"/>
                <w:szCs w:val="18"/>
              </w:rPr>
              <w:t>10</w:t>
            </w:r>
            <w:r w:rsidR="00C124B5">
              <w:rPr>
                <w:rFonts w:ascii="Arial" w:hAnsi="Arial" w:cs="Arial"/>
                <w:b/>
                <w:sz w:val="18"/>
                <w:szCs w:val="18"/>
              </w:rPr>
              <w:t>0</w:t>
            </w:r>
            <w:r w:rsidRPr="00E7531C">
              <w:rPr>
                <w:rFonts w:ascii="Arial" w:hAnsi="Arial" w:cs="Arial"/>
                <w:b/>
                <w:sz w:val="18"/>
                <w:szCs w:val="18"/>
              </w:rPr>
              <w:t>3</w:t>
            </w:r>
          </w:p>
        </w:tc>
        <w:tc>
          <w:tcPr>
            <w:tcW w:w="3066" w:type="dxa"/>
            <w:shd w:val="clear" w:color="auto" w:fill="FFFFFF"/>
          </w:tcPr>
          <w:p w14:paraId="1DB9A2BD" w14:textId="77777777" w:rsidR="00C124B5" w:rsidRPr="00C124B5" w:rsidRDefault="00C124B5" w:rsidP="00C124B5">
            <w:pPr>
              <w:rPr>
                <w:rFonts w:ascii="Arial" w:hAnsi="Arial" w:cs="Arial"/>
                <w:b/>
                <w:sz w:val="18"/>
                <w:szCs w:val="18"/>
              </w:rPr>
            </w:pPr>
            <w:r w:rsidRPr="00C124B5">
              <w:rPr>
                <w:rFonts w:ascii="Arial" w:hAnsi="Arial" w:cs="Arial"/>
                <w:b/>
                <w:sz w:val="18"/>
                <w:szCs w:val="18"/>
              </w:rPr>
              <w:t>Lesbian, Gay, Bisexual and Transgender (LGBT) Demographic Information</w:t>
            </w:r>
          </w:p>
          <w:p w14:paraId="75A4FC9B" w14:textId="77777777" w:rsidR="00700D89" w:rsidRPr="00C124B5" w:rsidRDefault="00C124B5" w:rsidP="00B70F7E">
            <w:pPr>
              <w:rPr>
                <w:rFonts w:ascii="Arial" w:hAnsi="Arial" w:cs="Arial"/>
                <w:i/>
                <w:sz w:val="18"/>
                <w:szCs w:val="18"/>
              </w:rPr>
            </w:pPr>
            <w:r w:rsidRPr="00C124B5">
              <w:rPr>
                <w:rFonts w:ascii="Arial" w:hAnsi="Arial" w:cs="Arial"/>
                <w:i/>
                <w:sz w:val="18"/>
                <w:szCs w:val="18"/>
              </w:rPr>
              <w:t>RESOLVED, That the American Academy of Family Physicians (AAFP) encourage all electronic health record vendors (EHR) structure demographic identifiers in an open-ended manner so that patients may self-identify both sexual orientation and gender.</w:t>
            </w:r>
          </w:p>
        </w:tc>
        <w:tc>
          <w:tcPr>
            <w:tcW w:w="1125" w:type="dxa"/>
            <w:shd w:val="clear" w:color="auto" w:fill="FFFFFF"/>
          </w:tcPr>
          <w:p w14:paraId="557BBF3E" w14:textId="77777777" w:rsidR="00700D89" w:rsidRPr="00E7531C" w:rsidRDefault="00C124B5"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07648DF6" w14:textId="77777777" w:rsidR="00700D89" w:rsidRDefault="00700D89">
            <w:r w:rsidRPr="00087ACD">
              <w:rPr>
                <w:rFonts w:ascii="Arial" w:hAnsi="Arial" w:cs="Arial"/>
                <w:sz w:val="18"/>
                <w:szCs w:val="18"/>
              </w:rPr>
              <w:t>Advocacy</w:t>
            </w:r>
          </w:p>
        </w:tc>
        <w:tc>
          <w:tcPr>
            <w:tcW w:w="1430" w:type="dxa"/>
            <w:shd w:val="clear" w:color="auto" w:fill="FFFFFF"/>
          </w:tcPr>
          <w:p w14:paraId="37A6C114" w14:textId="3BC51F7A" w:rsidR="00554036"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 xml:space="preserve">Commission on </w:t>
            </w:r>
            <w:r w:rsidR="00EB0101" w:rsidRPr="008B484F">
              <w:rPr>
                <w:rFonts w:ascii="Arial" w:hAnsi="Arial" w:cs="Arial"/>
                <w:sz w:val="18"/>
                <w:szCs w:val="18"/>
              </w:rPr>
              <w:t>Quality and Practice</w:t>
            </w:r>
          </w:p>
        </w:tc>
        <w:tc>
          <w:tcPr>
            <w:tcW w:w="3240" w:type="dxa"/>
            <w:shd w:val="clear" w:color="auto" w:fill="FFFFFF"/>
          </w:tcPr>
          <w:p w14:paraId="1349E446" w14:textId="006003CC" w:rsidR="00E44A0D" w:rsidRPr="00DE1CA0" w:rsidRDefault="00DE1CA0" w:rsidP="00C124B5">
            <w:pPr>
              <w:rPr>
                <w:rFonts w:ascii="Arial" w:hAnsi="Arial" w:cs="Arial"/>
                <w:sz w:val="18"/>
                <w:szCs w:val="18"/>
              </w:rPr>
            </w:pPr>
            <w:r w:rsidRPr="00DE1CA0">
              <w:rPr>
                <w:rFonts w:ascii="Arial" w:hAnsi="Arial" w:cs="Arial"/>
                <w:sz w:val="18"/>
                <w:szCs w:val="18"/>
              </w:rPr>
              <w:t xml:space="preserve">Accept for information. The AAFP Center for Health IT continues to advocate to the Centers of Medicare and Medicaid Services (CMS) and the Office National Coordinator (ONC) for the capture and storage of discrete clinical data elements that have direct relevance to family medicine and maintain an expression of this clinically relevant data in a manner that allows its exchange and availability at the point of care and time of need. The commission agreed that additional action by the </w:t>
            </w:r>
            <w:r w:rsidRPr="00DE1CA0">
              <w:rPr>
                <w:rFonts w:ascii="Arial" w:hAnsi="Arial" w:cs="Arial"/>
                <w:sz w:val="18"/>
                <w:szCs w:val="18"/>
              </w:rPr>
              <w:lastRenderedPageBreak/>
              <w:t>AAFP was not needed at this time.</w:t>
            </w:r>
          </w:p>
        </w:tc>
      </w:tr>
      <w:bookmarkEnd w:id="0"/>
      <w:tr w:rsidR="00B541CB" w:rsidRPr="00E7531C" w14:paraId="13792568" w14:textId="77777777" w:rsidTr="00D17266">
        <w:trPr>
          <w:jc w:val="center"/>
        </w:trPr>
        <w:tc>
          <w:tcPr>
            <w:tcW w:w="720" w:type="dxa"/>
            <w:shd w:val="clear" w:color="auto" w:fill="FFFFFF"/>
          </w:tcPr>
          <w:p w14:paraId="35474519" w14:textId="777777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100</w:t>
            </w:r>
            <w:r w:rsidRPr="00E7531C">
              <w:rPr>
                <w:rFonts w:ascii="Arial" w:hAnsi="Arial" w:cs="Arial"/>
                <w:b/>
                <w:sz w:val="18"/>
                <w:szCs w:val="18"/>
              </w:rPr>
              <w:t>4</w:t>
            </w:r>
          </w:p>
        </w:tc>
        <w:tc>
          <w:tcPr>
            <w:tcW w:w="3066" w:type="dxa"/>
            <w:shd w:val="clear" w:color="auto" w:fill="FFFFFF"/>
          </w:tcPr>
          <w:p w14:paraId="0A3291DF" w14:textId="02A4876A" w:rsidR="00B541CB" w:rsidRPr="005C557F" w:rsidRDefault="00B541CB" w:rsidP="002570FA">
            <w:pPr>
              <w:rPr>
                <w:rFonts w:ascii="Arial" w:hAnsi="Arial" w:cs="Arial"/>
                <w:i/>
                <w:sz w:val="18"/>
                <w:szCs w:val="18"/>
              </w:rPr>
            </w:pPr>
            <w:r>
              <w:rPr>
                <w:rFonts w:ascii="Arial" w:hAnsi="Arial" w:cs="Arial"/>
                <w:b/>
                <w:sz w:val="18"/>
                <w:szCs w:val="18"/>
              </w:rPr>
              <w:t>Transgender Care</w:t>
            </w:r>
          </w:p>
          <w:p w14:paraId="253AAF86" w14:textId="67A6E7E1" w:rsidR="00B541CB" w:rsidRPr="004D06FC" w:rsidRDefault="00B541CB" w:rsidP="004D06FC">
            <w:pPr>
              <w:rPr>
                <w:rFonts w:ascii="Arial" w:hAnsi="Arial" w:cs="Arial"/>
                <w:i/>
                <w:sz w:val="18"/>
                <w:szCs w:val="18"/>
              </w:rPr>
            </w:pPr>
            <w:r w:rsidRPr="004D06FC">
              <w:rPr>
                <w:rFonts w:ascii="Arial" w:hAnsi="Arial" w:cs="Arial"/>
                <w:i/>
                <w:sz w:val="18"/>
                <w:szCs w:val="18"/>
              </w:rPr>
              <w:t>RESOLVED, That the American Academy of Family Physicians (AAFP) support efforts to require insurers to provide coverage for comprehensive care of transgendered individuals including: 1) medical care, 2) screening tests based on medical need rather than gender, 3) mental health care, and, 4) when medically necessary, gender confirmation surgery.</w:t>
            </w:r>
          </w:p>
        </w:tc>
        <w:tc>
          <w:tcPr>
            <w:tcW w:w="1125" w:type="dxa"/>
            <w:shd w:val="clear" w:color="auto" w:fill="FFFFFF"/>
          </w:tcPr>
          <w:p w14:paraId="576C6EB6" w14:textId="298F5CF1"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75E01D72" w14:textId="77777777" w:rsidR="00B541CB" w:rsidRDefault="00B541CB">
            <w:r w:rsidRPr="00087ACD">
              <w:rPr>
                <w:rFonts w:ascii="Arial" w:hAnsi="Arial" w:cs="Arial"/>
                <w:sz w:val="18"/>
                <w:szCs w:val="18"/>
              </w:rPr>
              <w:t>Advocacy</w:t>
            </w:r>
          </w:p>
        </w:tc>
        <w:tc>
          <w:tcPr>
            <w:tcW w:w="1430" w:type="dxa"/>
            <w:shd w:val="clear" w:color="auto" w:fill="FFFFFF"/>
          </w:tcPr>
          <w:p w14:paraId="31D69CBF" w14:textId="257B2622"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 xml:space="preserve">Commission on </w:t>
            </w:r>
            <w:r w:rsidR="00EB0101" w:rsidRPr="008B484F">
              <w:rPr>
                <w:rFonts w:ascii="Arial" w:hAnsi="Arial" w:cs="Arial"/>
                <w:sz w:val="18"/>
                <w:szCs w:val="18"/>
              </w:rPr>
              <w:t>Quality and Practice</w:t>
            </w:r>
          </w:p>
        </w:tc>
        <w:tc>
          <w:tcPr>
            <w:tcW w:w="3240" w:type="dxa"/>
            <w:shd w:val="clear" w:color="auto" w:fill="FFFFFF"/>
          </w:tcPr>
          <w:p w14:paraId="11480875" w14:textId="01CCC8BF" w:rsidR="00B541CB" w:rsidRPr="00DE1CA0" w:rsidRDefault="00DE1CA0" w:rsidP="00DE1CA0">
            <w:pPr>
              <w:pStyle w:val="NormalWeb"/>
              <w:spacing w:before="0" w:beforeAutospacing="0" w:after="0" w:afterAutospacing="0"/>
              <w:rPr>
                <w:rFonts w:ascii="Arial" w:hAnsi="Arial" w:cs="Arial"/>
                <w:sz w:val="18"/>
                <w:szCs w:val="18"/>
              </w:rPr>
            </w:pPr>
            <w:r w:rsidRPr="00DE1CA0">
              <w:rPr>
                <w:rFonts w:ascii="Arial" w:hAnsi="Arial" w:cs="Arial"/>
                <w:sz w:val="18"/>
                <w:szCs w:val="18"/>
              </w:rPr>
              <w:t>Accept for information. The commission found no substantive evidence that insurer’s exclude coverage for transgender care. The AAFP has a policy relating to patient discrimination which states, “The AAFP opposes all discrimination in any form, including but not limited to, that on the basis of actual or perceived race, color, religion, gender, sexual orientation, gender identity, ethnic affiliation, health, age, disability, economic status, body habitus or national origin.” In addition, the AAFP has a policy titled, “Gender Equity on Prescription Drug and Diagnostic Testing Coverage”</w:t>
            </w:r>
            <w:r>
              <w:rPr>
                <w:rFonts w:ascii="Arial" w:hAnsi="Arial" w:cs="Arial"/>
                <w:sz w:val="18"/>
                <w:szCs w:val="18"/>
              </w:rPr>
              <w:t>.</w:t>
            </w:r>
            <w:r w:rsidRPr="00DE1CA0">
              <w:rPr>
                <w:rFonts w:ascii="Arial" w:hAnsi="Arial" w:cs="Arial"/>
                <w:sz w:val="18"/>
                <w:szCs w:val="18"/>
              </w:rPr>
              <w:t xml:space="preserve"> Both of these policies clearly state our position and align with the AAFP stance on health care for all. As a result, the commission agreed that no additional action was needed at this time.</w:t>
            </w:r>
          </w:p>
        </w:tc>
      </w:tr>
      <w:tr w:rsidR="00B541CB" w:rsidRPr="00E7531C" w14:paraId="012B8B45" w14:textId="77777777" w:rsidTr="00D17266">
        <w:trPr>
          <w:jc w:val="center"/>
        </w:trPr>
        <w:tc>
          <w:tcPr>
            <w:tcW w:w="720" w:type="dxa"/>
            <w:shd w:val="clear" w:color="auto" w:fill="FFFFFF"/>
          </w:tcPr>
          <w:p w14:paraId="299CC366" w14:textId="777777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100</w:t>
            </w:r>
            <w:r w:rsidRPr="00E7531C">
              <w:rPr>
                <w:rFonts w:ascii="Arial" w:hAnsi="Arial" w:cs="Arial"/>
                <w:b/>
                <w:sz w:val="18"/>
                <w:szCs w:val="18"/>
              </w:rPr>
              <w:t>5</w:t>
            </w:r>
          </w:p>
        </w:tc>
        <w:tc>
          <w:tcPr>
            <w:tcW w:w="3066" w:type="dxa"/>
            <w:shd w:val="clear" w:color="auto" w:fill="FFFFFF"/>
          </w:tcPr>
          <w:p w14:paraId="7E00F7DE" w14:textId="0603DAA2" w:rsidR="00B541CB" w:rsidRPr="003C1492" w:rsidRDefault="00B541CB" w:rsidP="0076161F">
            <w:pPr>
              <w:pStyle w:val="Default"/>
              <w:rPr>
                <w:rFonts w:ascii="Arial" w:hAnsi="Arial" w:cs="Arial"/>
                <w:i/>
                <w:sz w:val="18"/>
                <w:szCs w:val="18"/>
              </w:rPr>
            </w:pPr>
            <w:r>
              <w:rPr>
                <w:rFonts w:ascii="Arial" w:hAnsi="Arial" w:cs="Arial"/>
                <w:b/>
                <w:sz w:val="18"/>
                <w:szCs w:val="18"/>
              </w:rPr>
              <w:t>GLBT Foster Care and Adoption</w:t>
            </w:r>
          </w:p>
          <w:p w14:paraId="1AF0BBBD" w14:textId="57B0C97F" w:rsidR="00B541CB" w:rsidRPr="002B1DDF" w:rsidRDefault="00B541CB" w:rsidP="00882ACA">
            <w:pPr>
              <w:rPr>
                <w:rFonts w:ascii="Arial" w:hAnsi="Arial" w:cs="Arial"/>
                <w:i/>
                <w:sz w:val="18"/>
                <w:szCs w:val="18"/>
              </w:rPr>
            </w:pPr>
            <w:r w:rsidRPr="002B1DDF">
              <w:rPr>
                <w:rFonts w:ascii="Arial" w:hAnsi="Arial" w:cs="Arial"/>
                <w:i/>
                <w:sz w:val="18"/>
                <w:szCs w:val="18"/>
              </w:rPr>
              <w:t>RESOLVED, That the American Academy of Family Physicians (AAFP) establish policy and support legislation which promotes a safe and nurturing environment, including psychological and legal security for all children, including those of adoptive or foster parents, regardless of the parent’s marital status, sexual orientation or gender identity.</w:t>
            </w:r>
          </w:p>
        </w:tc>
        <w:tc>
          <w:tcPr>
            <w:tcW w:w="1125" w:type="dxa"/>
            <w:shd w:val="clear" w:color="auto" w:fill="FFFFFF"/>
          </w:tcPr>
          <w:p w14:paraId="205F12CF" w14:textId="2E0F07FF"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7A615E2C" w14:textId="77777777" w:rsidR="00B541CB" w:rsidRDefault="00B541CB">
            <w:r w:rsidRPr="00087ACD">
              <w:rPr>
                <w:rFonts w:ascii="Arial" w:hAnsi="Arial" w:cs="Arial"/>
                <w:sz w:val="18"/>
                <w:szCs w:val="18"/>
              </w:rPr>
              <w:t>Advocacy</w:t>
            </w:r>
          </w:p>
        </w:tc>
        <w:tc>
          <w:tcPr>
            <w:tcW w:w="1430" w:type="dxa"/>
            <w:shd w:val="clear" w:color="auto" w:fill="FFFFFF"/>
          </w:tcPr>
          <w:p w14:paraId="0466A910" w14:textId="1DAD939F" w:rsidR="00B541CB" w:rsidRPr="00866960"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66960">
              <w:rPr>
                <w:rFonts w:ascii="Arial" w:hAnsi="Arial" w:cs="Arial"/>
                <w:sz w:val="18"/>
                <w:szCs w:val="18"/>
              </w:rPr>
              <w:t>Commission on Governmental Advocacy</w:t>
            </w:r>
          </w:p>
        </w:tc>
        <w:tc>
          <w:tcPr>
            <w:tcW w:w="3240" w:type="dxa"/>
            <w:shd w:val="clear" w:color="auto" w:fill="FFFFFF"/>
          </w:tcPr>
          <w:p w14:paraId="2217F75C" w14:textId="18BDE6AD" w:rsidR="00866960" w:rsidRPr="00866960" w:rsidRDefault="00866960" w:rsidP="00866960">
            <w:pPr>
              <w:shd w:val="clear" w:color="000000" w:fill="FFFFFF"/>
              <w:autoSpaceDE w:val="0"/>
              <w:autoSpaceDN w:val="0"/>
              <w:adjustRightInd w:val="0"/>
              <w:ind w:left="40"/>
              <w:rPr>
                <w:rFonts w:ascii="Arial" w:hAnsi="Arial" w:cs="Arial"/>
                <w:bCs/>
                <w:color w:val="000000"/>
                <w:sz w:val="18"/>
                <w:szCs w:val="18"/>
              </w:rPr>
            </w:pPr>
            <w:r w:rsidRPr="00866960">
              <w:rPr>
                <w:rFonts w:ascii="Arial" w:hAnsi="Arial" w:cs="Arial"/>
                <w:sz w:val="18"/>
                <w:szCs w:val="18"/>
              </w:rPr>
              <w:t xml:space="preserve">Accept for information. </w:t>
            </w:r>
            <w:r>
              <w:rPr>
                <w:rFonts w:ascii="Arial" w:hAnsi="Arial" w:cs="Arial"/>
                <w:sz w:val="18"/>
                <w:szCs w:val="18"/>
              </w:rPr>
              <w:t>The commission feels</w:t>
            </w:r>
            <w:r w:rsidRPr="00866960">
              <w:rPr>
                <w:rFonts w:ascii="Arial" w:hAnsi="Arial" w:cs="Arial"/>
                <w:sz w:val="18"/>
                <w:szCs w:val="18"/>
              </w:rPr>
              <w:t xml:space="preserve"> that this </w:t>
            </w:r>
            <w:r w:rsidRPr="00866960">
              <w:rPr>
                <w:rFonts w:ascii="Arial" w:hAnsi="Arial" w:cs="Arial"/>
                <w:bCs/>
                <w:color w:val="000000"/>
                <w:sz w:val="18"/>
                <w:szCs w:val="18"/>
              </w:rPr>
              <w:t xml:space="preserve">resolution </w:t>
            </w:r>
            <w:r>
              <w:rPr>
                <w:rFonts w:ascii="Arial" w:hAnsi="Arial" w:cs="Arial"/>
                <w:bCs/>
                <w:color w:val="000000"/>
                <w:sz w:val="18"/>
                <w:szCs w:val="18"/>
              </w:rPr>
              <w:t>is</w:t>
            </w:r>
            <w:r w:rsidRPr="00866960">
              <w:rPr>
                <w:rFonts w:ascii="Arial" w:hAnsi="Arial" w:cs="Arial"/>
                <w:bCs/>
                <w:color w:val="000000"/>
                <w:sz w:val="18"/>
                <w:szCs w:val="18"/>
              </w:rPr>
              <w:t xml:space="preserve"> consistent with AAFP policies that link stable and supportive family life to the health of the</w:t>
            </w:r>
            <w:r>
              <w:rPr>
                <w:rFonts w:ascii="Arial" w:hAnsi="Arial" w:cs="Arial"/>
                <w:bCs/>
                <w:color w:val="000000"/>
                <w:sz w:val="18"/>
                <w:szCs w:val="18"/>
              </w:rPr>
              <w:t xml:space="preserve"> family’s parents and children.</w:t>
            </w:r>
            <w:r w:rsidRPr="00866960">
              <w:rPr>
                <w:rFonts w:ascii="Arial" w:hAnsi="Arial" w:cs="Arial"/>
                <w:bCs/>
                <w:color w:val="000000"/>
                <w:sz w:val="18"/>
                <w:szCs w:val="18"/>
              </w:rPr>
              <w:t xml:space="preserve"> The AAFP’s definition of family is intentionally broad and inclusive, and the specific policies related to health benefits and children’s health includes families of Gay, Lesbian, Bisexual </w:t>
            </w:r>
            <w:r>
              <w:rPr>
                <w:rFonts w:ascii="Arial" w:hAnsi="Arial" w:cs="Arial"/>
                <w:bCs/>
                <w:color w:val="000000"/>
                <w:sz w:val="18"/>
                <w:szCs w:val="18"/>
              </w:rPr>
              <w:t>and Transgender (GLBT) parents.</w:t>
            </w:r>
            <w:r w:rsidRPr="00866960">
              <w:rPr>
                <w:rFonts w:ascii="Arial" w:hAnsi="Arial" w:cs="Arial"/>
                <w:bCs/>
                <w:color w:val="000000"/>
                <w:sz w:val="18"/>
                <w:szCs w:val="18"/>
              </w:rPr>
              <w:t xml:space="preserve"> It is clear that the AAFP is attempting to support policies that promote the health of individuals in a family, regardless of other considerations.  </w:t>
            </w:r>
          </w:p>
          <w:p w14:paraId="0C79532D" w14:textId="77777777" w:rsidR="00866960" w:rsidRPr="00866960" w:rsidRDefault="00866960" w:rsidP="00866960">
            <w:pPr>
              <w:shd w:val="clear" w:color="000000" w:fill="FFFFFF"/>
              <w:autoSpaceDE w:val="0"/>
              <w:autoSpaceDN w:val="0"/>
              <w:adjustRightInd w:val="0"/>
              <w:ind w:left="40"/>
              <w:rPr>
                <w:rFonts w:ascii="Arial" w:hAnsi="Arial" w:cs="Arial"/>
                <w:bCs/>
                <w:color w:val="000000"/>
                <w:sz w:val="18"/>
                <w:szCs w:val="18"/>
              </w:rPr>
            </w:pPr>
          </w:p>
          <w:p w14:paraId="25789527" w14:textId="0FCA0657" w:rsidR="00866960" w:rsidRPr="00866960" w:rsidRDefault="00866960" w:rsidP="00866960">
            <w:pPr>
              <w:shd w:val="clear" w:color="000000" w:fill="FFFFFF"/>
              <w:autoSpaceDE w:val="0"/>
              <w:autoSpaceDN w:val="0"/>
              <w:adjustRightInd w:val="0"/>
              <w:ind w:left="40"/>
              <w:rPr>
                <w:rFonts w:ascii="Arial" w:hAnsi="Arial" w:cs="Arial"/>
                <w:bCs/>
                <w:color w:val="000000"/>
                <w:sz w:val="18"/>
                <w:szCs w:val="18"/>
              </w:rPr>
            </w:pPr>
            <w:r w:rsidRPr="00866960">
              <w:rPr>
                <w:rFonts w:ascii="Arial" w:hAnsi="Arial" w:cs="Arial"/>
                <w:bCs/>
                <w:color w:val="000000"/>
                <w:sz w:val="18"/>
                <w:szCs w:val="18"/>
              </w:rPr>
              <w:t>While adoption and foster care policies are generally a responsibility of state governments, there are federal policies that affect the extension of family-based health benefits that do not include</w:t>
            </w:r>
            <w:r>
              <w:rPr>
                <w:rFonts w:ascii="Arial" w:hAnsi="Arial" w:cs="Arial"/>
                <w:bCs/>
                <w:color w:val="000000"/>
                <w:sz w:val="18"/>
                <w:szCs w:val="18"/>
              </w:rPr>
              <w:t xml:space="preserve"> families with GLBT parents.</w:t>
            </w:r>
            <w:r w:rsidRPr="00866960">
              <w:rPr>
                <w:rFonts w:ascii="Arial" w:hAnsi="Arial" w:cs="Arial"/>
                <w:bCs/>
                <w:color w:val="000000"/>
                <w:sz w:val="18"/>
                <w:szCs w:val="18"/>
              </w:rPr>
              <w:t xml:space="preserve"> The effect of this resolution would be to allow the AAFP to support federal legislative and regulatory proposals that would extend</w:t>
            </w:r>
            <w:r>
              <w:rPr>
                <w:rFonts w:ascii="Arial" w:hAnsi="Arial" w:cs="Arial"/>
                <w:bCs/>
                <w:color w:val="000000"/>
                <w:sz w:val="18"/>
                <w:szCs w:val="18"/>
              </w:rPr>
              <w:t xml:space="preserve"> these benefits to all families.</w:t>
            </w:r>
            <w:r w:rsidRPr="00866960">
              <w:rPr>
                <w:rFonts w:ascii="Arial" w:hAnsi="Arial" w:cs="Arial"/>
                <w:bCs/>
                <w:color w:val="000000"/>
                <w:sz w:val="18"/>
                <w:szCs w:val="18"/>
              </w:rPr>
              <w:t xml:space="preserve"> It is likely, however, that the AAFP could still support such proposals without this resolution, given the policies on Childre</w:t>
            </w:r>
            <w:r>
              <w:rPr>
                <w:rFonts w:ascii="Arial" w:hAnsi="Arial" w:cs="Arial"/>
                <w:bCs/>
                <w:color w:val="000000"/>
                <w:sz w:val="18"/>
                <w:szCs w:val="18"/>
              </w:rPr>
              <w:t>n’s Health and Health Benefits.</w:t>
            </w:r>
            <w:r w:rsidRPr="00866960">
              <w:rPr>
                <w:rFonts w:ascii="Arial" w:hAnsi="Arial" w:cs="Arial"/>
                <w:bCs/>
                <w:color w:val="000000"/>
                <w:sz w:val="18"/>
                <w:szCs w:val="18"/>
              </w:rPr>
              <w:t xml:space="preserve"> Therefore, it is clearly consistent with current AAFP policy.</w:t>
            </w:r>
          </w:p>
          <w:p w14:paraId="1DFECEAA" w14:textId="77777777" w:rsidR="00866960" w:rsidRPr="00866960" w:rsidRDefault="00866960" w:rsidP="00866960">
            <w:pPr>
              <w:shd w:val="clear" w:color="000000" w:fill="FFFFFF"/>
              <w:autoSpaceDE w:val="0"/>
              <w:autoSpaceDN w:val="0"/>
              <w:adjustRightInd w:val="0"/>
              <w:ind w:left="40"/>
              <w:rPr>
                <w:rFonts w:ascii="Arial" w:hAnsi="Arial" w:cs="Arial"/>
                <w:bCs/>
                <w:color w:val="000000"/>
                <w:sz w:val="18"/>
                <w:szCs w:val="18"/>
              </w:rPr>
            </w:pPr>
          </w:p>
          <w:p w14:paraId="71706DA7" w14:textId="351395EE" w:rsidR="00B541CB" w:rsidRPr="00866960" w:rsidRDefault="00866960" w:rsidP="00866960">
            <w:pPr>
              <w:shd w:val="clear" w:color="000000" w:fill="FFFFFF"/>
              <w:autoSpaceDE w:val="0"/>
              <w:autoSpaceDN w:val="0"/>
              <w:adjustRightInd w:val="0"/>
              <w:ind w:left="40"/>
              <w:rPr>
                <w:rFonts w:ascii="Arial" w:hAnsi="Arial" w:cs="Arial"/>
                <w:bCs/>
                <w:color w:val="000000"/>
                <w:sz w:val="22"/>
                <w:szCs w:val="22"/>
              </w:rPr>
            </w:pPr>
            <w:r w:rsidRPr="00866960">
              <w:rPr>
                <w:rFonts w:ascii="Arial" w:hAnsi="Arial" w:cs="Arial"/>
                <w:bCs/>
                <w:color w:val="000000"/>
                <w:sz w:val="18"/>
                <w:szCs w:val="18"/>
              </w:rPr>
              <w:t xml:space="preserve">To the extent that the resolution calls for changes in non-federal government practices and statutes, </w:t>
            </w:r>
            <w:r w:rsidRPr="00866960">
              <w:rPr>
                <w:rFonts w:ascii="Arial" w:hAnsi="Arial" w:cs="Arial"/>
                <w:bCs/>
                <w:color w:val="000000"/>
                <w:sz w:val="18"/>
                <w:szCs w:val="18"/>
              </w:rPr>
              <w:lastRenderedPageBreak/>
              <w:t>the AAFP typically does not direct constituent chapters to adopt specific policies or positions.</w:t>
            </w:r>
          </w:p>
        </w:tc>
      </w:tr>
      <w:tr w:rsidR="00B541CB" w:rsidRPr="00E7531C" w14:paraId="709EDCDB" w14:textId="77777777" w:rsidTr="004D06FC">
        <w:trPr>
          <w:jc w:val="center"/>
        </w:trPr>
        <w:tc>
          <w:tcPr>
            <w:tcW w:w="720" w:type="dxa"/>
            <w:shd w:val="clear" w:color="auto" w:fill="FFFFFF"/>
          </w:tcPr>
          <w:p w14:paraId="7E8A833F" w14:textId="777777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100</w:t>
            </w:r>
            <w:r w:rsidRPr="00E7531C">
              <w:rPr>
                <w:rFonts w:ascii="Arial" w:hAnsi="Arial" w:cs="Arial"/>
                <w:b/>
                <w:sz w:val="18"/>
                <w:szCs w:val="18"/>
              </w:rPr>
              <w:t>6</w:t>
            </w:r>
          </w:p>
        </w:tc>
        <w:tc>
          <w:tcPr>
            <w:tcW w:w="3066" w:type="dxa"/>
            <w:shd w:val="clear" w:color="auto" w:fill="FFFFFF"/>
          </w:tcPr>
          <w:p w14:paraId="1849B87D" w14:textId="77777777" w:rsidR="00B541CB" w:rsidRPr="002B1DDF" w:rsidRDefault="00B541CB" w:rsidP="002B1DDF">
            <w:pPr>
              <w:rPr>
                <w:rFonts w:ascii="Arial" w:hAnsi="Arial" w:cs="Arial"/>
                <w:b/>
                <w:sz w:val="18"/>
                <w:szCs w:val="18"/>
              </w:rPr>
            </w:pPr>
            <w:r w:rsidRPr="002B1DDF">
              <w:rPr>
                <w:rFonts w:ascii="Arial" w:hAnsi="Arial" w:cs="Arial"/>
                <w:b/>
                <w:sz w:val="18"/>
                <w:szCs w:val="18"/>
              </w:rPr>
              <w:t>In Sickness and in Health Equality for all Families</w:t>
            </w:r>
          </w:p>
          <w:p w14:paraId="1EC076BC" w14:textId="656EB787" w:rsidR="00B541CB" w:rsidRPr="002B1DDF" w:rsidRDefault="00B541CB" w:rsidP="00882ACA">
            <w:pPr>
              <w:rPr>
                <w:rFonts w:ascii="Arial" w:hAnsi="Arial" w:cs="Arial"/>
                <w:i/>
                <w:sz w:val="18"/>
                <w:szCs w:val="18"/>
              </w:rPr>
            </w:pPr>
            <w:r w:rsidRPr="002B1DDF">
              <w:rPr>
                <w:rFonts w:ascii="Arial" w:hAnsi="Arial" w:cs="Arial"/>
                <w:i/>
                <w:sz w:val="18"/>
                <w:szCs w:val="18"/>
              </w:rPr>
              <w:t>RESOLVED, That the American Academy of Family Physicians (AAFP) support civil marriage for same gender families in accordance with the 2011 Congress of Delegates resolution regarding full legal equality for same gender families.</w:t>
            </w:r>
          </w:p>
        </w:tc>
        <w:tc>
          <w:tcPr>
            <w:tcW w:w="1125" w:type="dxa"/>
            <w:shd w:val="clear" w:color="auto" w:fill="FFFFFF"/>
          </w:tcPr>
          <w:p w14:paraId="5897DE5E" w14:textId="69E31EE3"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 Women</w:t>
            </w:r>
          </w:p>
        </w:tc>
        <w:tc>
          <w:tcPr>
            <w:tcW w:w="1440" w:type="dxa"/>
            <w:shd w:val="clear" w:color="auto" w:fill="FFFFFF"/>
          </w:tcPr>
          <w:p w14:paraId="553A8E58" w14:textId="77777777" w:rsidR="00B541CB" w:rsidRDefault="00B541CB">
            <w:r w:rsidRPr="00087ACD">
              <w:rPr>
                <w:rFonts w:ascii="Arial" w:hAnsi="Arial" w:cs="Arial"/>
                <w:sz w:val="18"/>
                <w:szCs w:val="18"/>
              </w:rPr>
              <w:t>Advocacy</w:t>
            </w:r>
          </w:p>
        </w:tc>
        <w:tc>
          <w:tcPr>
            <w:tcW w:w="1430" w:type="dxa"/>
            <w:shd w:val="clear" w:color="auto" w:fill="FFFFFF"/>
          </w:tcPr>
          <w:p w14:paraId="4273A9C6" w14:textId="6E754993"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Board of Directors</w:t>
            </w:r>
          </w:p>
        </w:tc>
        <w:tc>
          <w:tcPr>
            <w:tcW w:w="3240" w:type="dxa"/>
            <w:tcBorders>
              <w:bottom w:val="single" w:sz="4" w:space="0" w:color="auto"/>
            </w:tcBorders>
            <w:shd w:val="clear" w:color="auto" w:fill="FFFFFF"/>
          </w:tcPr>
          <w:p w14:paraId="6A44E8AB" w14:textId="53F0D873" w:rsidR="00DE1CA0" w:rsidRPr="00DE1CA0" w:rsidRDefault="00DE1CA0" w:rsidP="00DE1CA0">
            <w:pPr>
              <w:pStyle w:val="EndnoteText"/>
              <w:tabs>
                <w:tab w:val="left" w:pos="5130"/>
              </w:tabs>
              <w:rPr>
                <w:rFonts w:ascii="Arial" w:hAnsi="Arial" w:cs="Arial"/>
                <w:sz w:val="18"/>
                <w:szCs w:val="18"/>
              </w:rPr>
            </w:pPr>
            <w:r w:rsidRPr="00DE1CA0">
              <w:rPr>
                <w:rFonts w:ascii="Arial" w:hAnsi="Arial" w:cs="Arial"/>
                <w:sz w:val="18"/>
                <w:szCs w:val="18"/>
              </w:rPr>
              <w:t>Accept for information</w:t>
            </w:r>
            <w:r>
              <w:rPr>
                <w:rFonts w:ascii="Arial" w:hAnsi="Arial" w:cs="Arial"/>
                <w:sz w:val="18"/>
                <w:szCs w:val="18"/>
              </w:rPr>
              <w:t xml:space="preserve"> (at October 2012 meeting of the Board of Directors, prior to action taken by the Congress of Delegates adopting policy in support of civil marriage)</w:t>
            </w:r>
            <w:r w:rsidRPr="00DE1CA0">
              <w:rPr>
                <w:rFonts w:ascii="Arial" w:hAnsi="Arial" w:cs="Arial"/>
                <w:sz w:val="18"/>
                <w:szCs w:val="18"/>
              </w:rPr>
              <w:t>. The Congress of Delegates addressed this same resolution during its meeting in 2011 and adopted a policy statement in support of full legal equality</w:t>
            </w:r>
            <w:r>
              <w:rPr>
                <w:rFonts w:ascii="Arial" w:hAnsi="Arial" w:cs="Arial"/>
                <w:sz w:val="18"/>
                <w:szCs w:val="18"/>
              </w:rPr>
              <w:t xml:space="preserve">. </w:t>
            </w:r>
            <w:r w:rsidRPr="00DE1CA0">
              <w:rPr>
                <w:rFonts w:ascii="Arial" w:hAnsi="Arial" w:cs="Arial"/>
                <w:sz w:val="18"/>
                <w:szCs w:val="18"/>
              </w:rPr>
              <w:t>The Congress recognized it as a fundamental legal and social rights issue and therefore adopted a policy that would convey the AAFP’s commitment to oppose discrimination and support the family unit through full legal equality for same gender families.</w:t>
            </w:r>
          </w:p>
        </w:tc>
      </w:tr>
      <w:tr w:rsidR="00B541CB" w:rsidRPr="00E7531C" w14:paraId="1B9F94D6" w14:textId="77777777" w:rsidTr="00D17266">
        <w:trPr>
          <w:jc w:val="center"/>
        </w:trPr>
        <w:tc>
          <w:tcPr>
            <w:tcW w:w="720" w:type="dxa"/>
            <w:shd w:val="clear" w:color="auto" w:fill="FFFFFF"/>
          </w:tcPr>
          <w:p w14:paraId="2E7A9699" w14:textId="777777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100</w:t>
            </w:r>
            <w:r w:rsidRPr="00E7531C">
              <w:rPr>
                <w:rFonts w:ascii="Arial" w:hAnsi="Arial" w:cs="Arial"/>
                <w:b/>
                <w:sz w:val="18"/>
                <w:szCs w:val="18"/>
              </w:rPr>
              <w:t>8</w:t>
            </w:r>
          </w:p>
        </w:tc>
        <w:tc>
          <w:tcPr>
            <w:tcW w:w="3066" w:type="dxa"/>
            <w:shd w:val="clear" w:color="auto" w:fill="FFFFFF"/>
          </w:tcPr>
          <w:p w14:paraId="6C586DBE" w14:textId="77777777" w:rsidR="00B541CB" w:rsidRPr="00871E6F" w:rsidRDefault="00B541CB" w:rsidP="00871E6F">
            <w:pPr>
              <w:rPr>
                <w:rFonts w:ascii="Arial" w:hAnsi="Arial" w:cs="Arial"/>
                <w:b/>
                <w:sz w:val="18"/>
                <w:szCs w:val="18"/>
              </w:rPr>
            </w:pPr>
            <w:r w:rsidRPr="00871E6F">
              <w:rPr>
                <w:rFonts w:ascii="Arial" w:hAnsi="Arial" w:cs="Arial"/>
                <w:b/>
                <w:sz w:val="18"/>
                <w:szCs w:val="18"/>
              </w:rPr>
              <w:t>Alternative Funding for Primary Care Graduate Medical Education</w:t>
            </w:r>
          </w:p>
          <w:p w14:paraId="5E0C7916" w14:textId="1155E24F" w:rsidR="00B541CB" w:rsidRPr="00871E6F" w:rsidRDefault="00B541CB" w:rsidP="00882ACA">
            <w:pPr>
              <w:rPr>
                <w:rFonts w:ascii="Arial" w:hAnsi="Arial" w:cs="Arial"/>
                <w:i/>
                <w:sz w:val="18"/>
                <w:szCs w:val="18"/>
              </w:rPr>
            </w:pPr>
            <w:r w:rsidRPr="00871E6F">
              <w:rPr>
                <w:rFonts w:ascii="Arial" w:hAnsi="Arial" w:cs="Arial"/>
                <w:i/>
                <w:sz w:val="18"/>
                <w:szCs w:val="18"/>
              </w:rPr>
              <w:t>RESOLVED, That the American Academy of Family Physicians (AAFP) work diligently with government and private entities to create alternative funding opportunities to help stabilize current primary care residency training positions and develop additional positions to address the critical shortage of primary care physicians in our country.</w:t>
            </w:r>
          </w:p>
        </w:tc>
        <w:tc>
          <w:tcPr>
            <w:tcW w:w="1125" w:type="dxa"/>
            <w:shd w:val="clear" w:color="auto" w:fill="FFFFFF"/>
          </w:tcPr>
          <w:p w14:paraId="1F8E25D9" w14:textId="250068DD"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GLBT; New Physicians</w:t>
            </w:r>
          </w:p>
        </w:tc>
        <w:tc>
          <w:tcPr>
            <w:tcW w:w="1440" w:type="dxa"/>
            <w:shd w:val="clear" w:color="auto" w:fill="FFFFFF"/>
          </w:tcPr>
          <w:p w14:paraId="2B4EBC0B" w14:textId="77777777" w:rsidR="00B541CB" w:rsidRDefault="00B541CB">
            <w:r w:rsidRPr="00087ACD">
              <w:rPr>
                <w:rFonts w:ascii="Arial" w:hAnsi="Arial" w:cs="Arial"/>
                <w:sz w:val="18"/>
                <w:szCs w:val="18"/>
              </w:rPr>
              <w:t>Advocacy</w:t>
            </w:r>
          </w:p>
        </w:tc>
        <w:tc>
          <w:tcPr>
            <w:tcW w:w="1430" w:type="dxa"/>
            <w:shd w:val="clear" w:color="auto" w:fill="FFFFFF"/>
          </w:tcPr>
          <w:p w14:paraId="0690AD0B" w14:textId="270502FF"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shd w:val="clear" w:color="auto" w:fill="FFFFFF"/>
          </w:tcPr>
          <w:p w14:paraId="1B75A660" w14:textId="77777777" w:rsidR="003A0CA6" w:rsidRPr="003A0CA6" w:rsidRDefault="003A0CA6" w:rsidP="003A0CA6">
            <w:pPr>
              <w:pStyle w:val="Default"/>
              <w:rPr>
                <w:rFonts w:ascii="Arial" w:hAnsi="Arial" w:cs="Arial"/>
                <w:sz w:val="18"/>
                <w:szCs w:val="18"/>
              </w:rPr>
            </w:pPr>
            <w:r>
              <w:rPr>
                <w:rFonts w:ascii="Arial" w:hAnsi="Arial" w:cs="Arial"/>
                <w:sz w:val="18"/>
                <w:szCs w:val="18"/>
              </w:rPr>
              <w:t>Reaffirm.</w:t>
            </w:r>
            <w:r w:rsidRPr="003A0CA6">
              <w:rPr>
                <w:rFonts w:ascii="Arial" w:hAnsi="Arial" w:cs="Arial"/>
                <w:sz w:val="18"/>
                <w:szCs w:val="18"/>
              </w:rPr>
              <w:t xml:space="preserve"> During the AAFP Board of Directors meeting the week of March 5 in Washington, DC, they asked legislators to support the Primary Care Workforce Access Improvement Act (HR 3667), which Rep. Cathy </w:t>
            </w:r>
            <w:proofErr w:type="spellStart"/>
            <w:r w:rsidRPr="003A0CA6">
              <w:rPr>
                <w:rFonts w:ascii="Arial" w:hAnsi="Arial" w:cs="Arial"/>
                <w:sz w:val="18"/>
                <w:szCs w:val="18"/>
              </w:rPr>
              <w:t>McMorris</w:t>
            </w:r>
            <w:proofErr w:type="spellEnd"/>
            <w:r w:rsidRPr="003A0CA6">
              <w:rPr>
                <w:rFonts w:ascii="Arial" w:hAnsi="Arial" w:cs="Arial"/>
                <w:sz w:val="18"/>
                <w:szCs w:val="18"/>
              </w:rPr>
              <w:t xml:space="preserve"> Rogers (R-WA) and Mike Thompson (D-CA) have introduced and which would create a pilot program to demonstrate direct GME funding for non-hospital medical training sites.</w:t>
            </w:r>
          </w:p>
          <w:p w14:paraId="0B7C827A" w14:textId="77777777" w:rsidR="003A0CA6" w:rsidRPr="003A0CA6" w:rsidRDefault="003A0CA6" w:rsidP="003A0CA6">
            <w:pPr>
              <w:pStyle w:val="Default"/>
              <w:rPr>
                <w:rFonts w:ascii="Arial" w:hAnsi="Arial" w:cs="Arial"/>
                <w:sz w:val="18"/>
                <w:szCs w:val="18"/>
              </w:rPr>
            </w:pPr>
          </w:p>
          <w:p w14:paraId="42A62E61" w14:textId="77777777" w:rsidR="003A0CA6" w:rsidRPr="003A0CA6" w:rsidRDefault="003A0CA6" w:rsidP="003A0CA6">
            <w:pPr>
              <w:pStyle w:val="Default"/>
              <w:rPr>
                <w:rFonts w:ascii="Arial" w:hAnsi="Arial" w:cs="Arial"/>
                <w:sz w:val="18"/>
                <w:szCs w:val="18"/>
              </w:rPr>
            </w:pPr>
            <w:r w:rsidRPr="003A0CA6">
              <w:rPr>
                <w:rFonts w:ascii="Arial" w:hAnsi="Arial" w:cs="Arial"/>
                <w:sz w:val="18"/>
                <w:szCs w:val="18"/>
              </w:rPr>
              <w:t xml:space="preserve">Organizations supporting HR 3667 include the American Academy of Family Physicians, the Association of Family Medicine Residency Directors, the Society of Teachers of Family Medicine, the North American Primary Care Research Group, and the Association of Departments of Family Medicine.  </w:t>
            </w:r>
          </w:p>
          <w:p w14:paraId="7C4E1195" w14:textId="77777777" w:rsidR="003A0CA6" w:rsidRPr="003A0CA6" w:rsidRDefault="003A0CA6" w:rsidP="003A0CA6">
            <w:pPr>
              <w:pStyle w:val="Default"/>
              <w:rPr>
                <w:rFonts w:ascii="Arial" w:hAnsi="Arial" w:cs="Arial"/>
                <w:sz w:val="18"/>
                <w:szCs w:val="18"/>
              </w:rPr>
            </w:pPr>
          </w:p>
          <w:p w14:paraId="774B3790" w14:textId="77BE84C8" w:rsidR="00B541CB" w:rsidRPr="003A0CA6" w:rsidRDefault="00136037" w:rsidP="00136037">
            <w:pPr>
              <w:pStyle w:val="Default"/>
              <w:rPr>
                <w:sz w:val="22"/>
                <w:szCs w:val="22"/>
              </w:rPr>
            </w:pPr>
            <w:r w:rsidRPr="00136037">
              <w:rPr>
                <w:rFonts w:ascii="Arial" w:hAnsi="Arial" w:cs="Arial"/>
                <w:sz w:val="18"/>
                <w:szCs w:val="18"/>
              </w:rPr>
              <w:t>Additional details and</w:t>
            </w:r>
            <w:r w:rsidR="003A0CA6" w:rsidRPr="003A0CA6">
              <w:rPr>
                <w:rFonts w:ascii="Arial" w:hAnsi="Arial" w:cs="Arial"/>
                <w:sz w:val="18"/>
                <w:szCs w:val="18"/>
              </w:rPr>
              <w:t xml:space="preserve"> background for</w:t>
            </w:r>
            <w:r>
              <w:rPr>
                <w:rFonts w:ascii="Arial" w:hAnsi="Arial" w:cs="Arial"/>
                <w:sz w:val="18"/>
                <w:szCs w:val="18"/>
              </w:rPr>
              <w:t xml:space="preserve"> the</w:t>
            </w:r>
            <w:r w:rsidR="003A0CA6" w:rsidRPr="003A0CA6">
              <w:rPr>
                <w:rFonts w:ascii="Arial" w:hAnsi="Arial" w:cs="Arial"/>
                <w:sz w:val="18"/>
                <w:szCs w:val="18"/>
              </w:rPr>
              <w:t xml:space="preserve"> proposed pilot</w:t>
            </w:r>
            <w:r>
              <w:rPr>
                <w:rFonts w:ascii="Arial" w:hAnsi="Arial" w:cs="Arial"/>
                <w:sz w:val="18"/>
                <w:szCs w:val="18"/>
              </w:rPr>
              <w:t xml:space="preserve"> are available from NCSC staff</w:t>
            </w:r>
            <w:r w:rsidR="003A0CA6" w:rsidRPr="003A0CA6">
              <w:rPr>
                <w:rFonts w:ascii="Arial" w:hAnsi="Arial" w:cs="Arial"/>
                <w:sz w:val="18"/>
                <w:szCs w:val="18"/>
              </w:rPr>
              <w:t>.</w:t>
            </w:r>
          </w:p>
        </w:tc>
      </w:tr>
      <w:tr w:rsidR="00B541CB" w:rsidRPr="00E7531C" w14:paraId="4DEB2641" w14:textId="77777777" w:rsidTr="00D17266">
        <w:trPr>
          <w:jc w:val="center"/>
        </w:trPr>
        <w:tc>
          <w:tcPr>
            <w:tcW w:w="720" w:type="dxa"/>
            <w:shd w:val="clear" w:color="auto" w:fill="FFFFFF"/>
          </w:tcPr>
          <w:p w14:paraId="541DA397" w14:textId="777777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100</w:t>
            </w:r>
            <w:r w:rsidRPr="00E7531C">
              <w:rPr>
                <w:rFonts w:ascii="Arial" w:hAnsi="Arial" w:cs="Arial"/>
                <w:b/>
                <w:sz w:val="18"/>
                <w:szCs w:val="18"/>
              </w:rPr>
              <w:t>9</w:t>
            </w:r>
          </w:p>
        </w:tc>
        <w:tc>
          <w:tcPr>
            <w:tcW w:w="3066" w:type="dxa"/>
            <w:shd w:val="clear" w:color="auto" w:fill="FFFFFF"/>
          </w:tcPr>
          <w:p w14:paraId="1B69D059" w14:textId="77777777" w:rsidR="00B541CB" w:rsidRPr="00871E6F" w:rsidRDefault="00B541CB" w:rsidP="00871E6F">
            <w:pPr>
              <w:rPr>
                <w:rFonts w:ascii="Arial" w:hAnsi="Arial" w:cs="Arial"/>
                <w:b/>
                <w:sz w:val="18"/>
                <w:szCs w:val="18"/>
              </w:rPr>
            </w:pPr>
            <w:r w:rsidRPr="00871E6F">
              <w:rPr>
                <w:rFonts w:ascii="Arial" w:hAnsi="Arial" w:cs="Arial"/>
                <w:b/>
                <w:sz w:val="18"/>
                <w:szCs w:val="18"/>
              </w:rPr>
              <w:t>Stop State Legislators from Practicing Medicine Without a License</w:t>
            </w:r>
          </w:p>
          <w:p w14:paraId="24C83302" w14:textId="77777777" w:rsidR="00B541CB" w:rsidRPr="00871E6F" w:rsidRDefault="00B541CB" w:rsidP="00871E6F">
            <w:pPr>
              <w:rPr>
                <w:rFonts w:ascii="Arial" w:hAnsi="Arial" w:cs="Arial"/>
                <w:i/>
                <w:sz w:val="18"/>
                <w:szCs w:val="18"/>
              </w:rPr>
            </w:pPr>
            <w:r w:rsidRPr="00871E6F">
              <w:rPr>
                <w:rFonts w:ascii="Arial" w:hAnsi="Arial" w:cs="Arial"/>
                <w:i/>
                <w:sz w:val="18"/>
                <w:szCs w:val="18"/>
              </w:rPr>
              <w:t>RESOLVED, That the American Academy of Family Physicians (AAFP) condemn interference by either government or third parties that compromise a physician’s ability to use his or her medical judgment as to the information or treatment that is in the best interest of their patients, and be it further</w:t>
            </w:r>
          </w:p>
          <w:p w14:paraId="2F599883" w14:textId="77777777" w:rsidR="00B541CB" w:rsidRPr="00871E6F" w:rsidRDefault="00B541CB" w:rsidP="00871E6F">
            <w:pPr>
              <w:ind w:left="720"/>
              <w:rPr>
                <w:rFonts w:ascii="Arial" w:hAnsi="Arial" w:cs="Arial"/>
                <w:i/>
                <w:sz w:val="18"/>
                <w:szCs w:val="18"/>
              </w:rPr>
            </w:pPr>
          </w:p>
          <w:p w14:paraId="4ECEFF4D" w14:textId="0146A573" w:rsidR="00B541CB" w:rsidRPr="00871E6F" w:rsidRDefault="00B541CB" w:rsidP="00882ACA">
            <w:pPr>
              <w:rPr>
                <w:rFonts w:ascii="Arial" w:hAnsi="Arial" w:cs="Arial"/>
                <w:sz w:val="22"/>
                <w:szCs w:val="22"/>
              </w:rPr>
            </w:pPr>
            <w:r w:rsidRPr="00871E6F">
              <w:rPr>
                <w:rFonts w:ascii="Arial" w:hAnsi="Arial" w:cs="Arial"/>
                <w:i/>
                <w:sz w:val="18"/>
                <w:szCs w:val="18"/>
              </w:rPr>
              <w:t xml:space="preserve">RESOLVED, That the American Academy of Family Physicians (AAFP) provide constituent chapters with information regarding </w:t>
            </w:r>
            <w:r w:rsidRPr="00871E6F">
              <w:rPr>
                <w:rFonts w:ascii="Arial" w:hAnsi="Arial" w:cs="Arial"/>
                <w:i/>
                <w:sz w:val="18"/>
                <w:szCs w:val="18"/>
              </w:rPr>
              <w:lastRenderedPageBreak/>
              <w:t xml:space="preserve">the potential for state legislation to violate First Amendment rights of physicians in their practice of the science of medicine, and offer model language such as: The right to practice within the scope of a medical license supersedes any existing or future legislative act. </w:t>
            </w:r>
          </w:p>
        </w:tc>
        <w:tc>
          <w:tcPr>
            <w:tcW w:w="1125" w:type="dxa"/>
            <w:shd w:val="clear" w:color="auto" w:fill="FFFFFF"/>
          </w:tcPr>
          <w:p w14:paraId="76251CEA" w14:textId="1CA240D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 New Physicians</w:t>
            </w:r>
          </w:p>
        </w:tc>
        <w:tc>
          <w:tcPr>
            <w:tcW w:w="1440" w:type="dxa"/>
            <w:shd w:val="clear" w:color="auto" w:fill="FFFFFF"/>
          </w:tcPr>
          <w:p w14:paraId="08D32516" w14:textId="77777777" w:rsidR="00B541CB" w:rsidRDefault="00B541CB">
            <w:r w:rsidRPr="00087ACD">
              <w:rPr>
                <w:rFonts w:ascii="Arial" w:hAnsi="Arial" w:cs="Arial"/>
                <w:sz w:val="18"/>
                <w:szCs w:val="18"/>
              </w:rPr>
              <w:t>Advocacy</w:t>
            </w:r>
          </w:p>
        </w:tc>
        <w:tc>
          <w:tcPr>
            <w:tcW w:w="1430" w:type="dxa"/>
            <w:shd w:val="clear" w:color="auto" w:fill="FFFFFF"/>
          </w:tcPr>
          <w:p w14:paraId="27427C02" w14:textId="3D3F52F5" w:rsidR="00B541CB" w:rsidRPr="00866960"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66960">
              <w:rPr>
                <w:rFonts w:ascii="Arial" w:hAnsi="Arial" w:cs="Arial"/>
                <w:sz w:val="18"/>
                <w:szCs w:val="18"/>
              </w:rPr>
              <w:t>Commission on Governmental Advocacy</w:t>
            </w:r>
          </w:p>
        </w:tc>
        <w:tc>
          <w:tcPr>
            <w:tcW w:w="3240" w:type="dxa"/>
            <w:shd w:val="clear" w:color="auto" w:fill="FFFFFF"/>
          </w:tcPr>
          <w:p w14:paraId="4A69DA76" w14:textId="77777777" w:rsidR="00866960" w:rsidRPr="00866960" w:rsidRDefault="00866960" w:rsidP="00866960">
            <w:pPr>
              <w:ind w:left="40"/>
              <w:rPr>
                <w:rFonts w:ascii="Arial" w:hAnsi="Arial" w:cs="Arial"/>
                <w:sz w:val="18"/>
                <w:szCs w:val="18"/>
              </w:rPr>
            </w:pPr>
            <w:r w:rsidRPr="00866960">
              <w:rPr>
                <w:rFonts w:ascii="Arial" w:hAnsi="Arial" w:cs="Arial"/>
                <w:sz w:val="18"/>
                <w:szCs w:val="18"/>
              </w:rPr>
              <w:t xml:space="preserve">Accept for information. The commission heard that </w:t>
            </w:r>
            <w:r w:rsidRPr="00866960">
              <w:rPr>
                <w:rFonts w:ascii="Arial" w:hAnsi="Arial" w:cs="Arial"/>
                <w:sz w:val="18"/>
                <w:szCs w:val="18"/>
                <w:shd w:val="clear" w:color="auto" w:fill="FFFFFF"/>
              </w:rPr>
              <w:t xml:space="preserve">legislators around the United States have been exceeding the previously accepted limits of their elected role by legislating the nature and content of patients' interactions with their physicians. </w:t>
            </w:r>
          </w:p>
          <w:p w14:paraId="59EEC964" w14:textId="77777777" w:rsidR="00866960" w:rsidRPr="00866960" w:rsidRDefault="00866960" w:rsidP="00866960">
            <w:pPr>
              <w:shd w:val="clear" w:color="000000" w:fill="FFFFFF"/>
              <w:autoSpaceDE w:val="0"/>
              <w:autoSpaceDN w:val="0"/>
              <w:adjustRightInd w:val="0"/>
              <w:ind w:left="40"/>
              <w:rPr>
                <w:rFonts w:ascii="Arial" w:hAnsi="Arial" w:cs="Arial"/>
                <w:b/>
                <w:bCs/>
                <w:sz w:val="18"/>
                <w:szCs w:val="18"/>
              </w:rPr>
            </w:pPr>
          </w:p>
          <w:p w14:paraId="3C9C295A" w14:textId="44CDA4A0" w:rsidR="00B541CB" w:rsidRPr="00866960" w:rsidRDefault="00866960" w:rsidP="00866960">
            <w:pPr>
              <w:pStyle w:val="Default"/>
              <w:ind w:left="40"/>
              <w:rPr>
                <w:sz w:val="22"/>
                <w:szCs w:val="22"/>
              </w:rPr>
            </w:pPr>
            <w:r w:rsidRPr="00866960">
              <w:rPr>
                <w:rFonts w:ascii="Arial" w:hAnsi="Arial" w:cs="Arial"/>
                <w:sz w:val="18"/>
                <w:szCs w:val="18"/>
              </w:rPr>
              <w:t>The commission noted that given its policy on the confident</w:t>
            </w:r>
            <w:r>
              <w:rPr>
                <w:rFonts w:ascii="Arial" w:hAnsi="Arial" w:cs="Arial"/>
                <w:sz w:val="18"/>
                <w:szCs w:val="18"/>
              </w:rPr>
              <w:t>ial nature of the physical exam</w:t>
            </w:r>
            <w:r w:rsidRPr="00866960">
              <w:rPr>
                <w:rFonts w:ascii="Arial" w:hAnsi="Arial" w:cs="Arial"/>
                <w:sz w:val="18"/>
                <w:szCs w:val="18"/>
              </w:rPr>
              <w:t xml:space="preserve"> and the relationship between the patient and the physician, the AAFP monitors and opposes at the federal level any attempt to impose legislative requirements that affect the </w:t>
            </w:r>
            <w:r w:rsidRPr="00866960">
              <w:rPr>
                <w:rFonts w:ascii="Arial" w:hAnsi="Arial" w:cs="Arial"/>
                <w:sz w:val="18"/>
                <w:szCs w:val="18"/>
              </w:rPr>
              <w:lastRenderedPageBreak/>
              <w:t>physician-patient relationshi</w:t>
            </w:r>
            <w:r>
              <w:rPr>
                <w:rFonts w:ascii="Arial" w:hAnsi="Arial" w:cs="Arial"/>
                <w:sz w:val="18"/>
                <w:szCs w:val="18"/>
              </w:rPr>
              <w:t>p.</w:t>
            </w:r>
            <w:r w:rsidRPr="00866960">
              <w:rPr>
                <w:rFonts w:ascii="Arial" w:hAnsi="Arial" w:cs="Arial"/>
                <w:sz w:val="18"/>
                <w:szCs w:val="18"/>
              </w:rPr>
              <w:t xml:space="preserve"> The AAFP continues to provide constituent chapters assistance in those circumstances in which the chapter chooses to oppose legislative i</w:t>
            </w:r>
            <w:r>
              <w:rPr>
                <w:rFonts w:ascii="Arial" w:hAnsi="Arial" w:cs="Arial"/>
                <w:sz w:val="18"/>
                <w:szCs w:val="18"/>
              </w:rPr>
              <w:t>nterference at the state level.</w:t>
            </w:r>
            <w:r w:rsidRPr="00866960">
              <w:rPr>
                <w:rFonts w:ascii="Arial" w:hAnsi="Arial" w:cs="Arial"/>
                <w:sz w:val="18"/>
                <w:szCs w:val="18"/>
              </w:rPr>
              <w:t xml:space="preserve"> </w:t>
            </w:r>
            <w:r w:rsidRPr="00866960">
              <w:rPr>
                <w:rFonts w:ascii="Arial" w:hAnsi="Arial" w:cs="Arial"/>
                <w:bCs/>
                <w:sz w:val="18"/>
                <w:szCs w:val="18"/>
              </w:rPr>
              <w:t>To support individual states</w:t>
            </w:r>
            <w:r>
              <w:rPr>
                <w:rFonts w:ascii="Arial" w:hAnsi="Arial" w:cs="Arial"/>
                <w:bCs/>
                <w:sz w:val="18"/>
                <w:szCs w:val="18"/>
              </w:rPr>
              <w:t>,</w:t>
            </w:r>
            <w:r w:rsidRPr="00866960">
              <w:rPr>
                <w:rFonts w:ascii="Arial" w:hAnsi="Arial" w:cs="Arial"/>
                <w:bCs/>
                <w:sz w:val="18"/>
                <w:szCs w:val="18"/>
              </w:rPr>
              <w:t xml:space="preserve"> the AAFP already has created resources for the constituent chapters that provide information on legi</w:t>
            </w:r>
            <w:r>
              <w:rPr>
                <w:rFonts w:ascii="Arial" w:hAnsi="Arial" w:cs="Arial"/>
                <w:bCs/>
                <w:sz w:val="18"/>
                <w:szCs w:val="18"/>
              </w:rPr>
              <w:t>slating in the doctor’s office.</w:t>
            </w:r>
            <w:r w:rsidRPr="00866960">
              <w:rPr>
                <w:rFonts w:ascii="Arial" w:hAnsi="Arial" w:cs="Arial"/>
                <w:bCs/>
                <w:sz w:val="18"/>
                <w:szCs w:val="18"/>
              </w:rPr>
              <w:t xml:space="preserve"> The commission agreed that the second resolved clause of this resolution had already been accomplished.</w:t>
            </w:r>
          </w:p>
        </w:tc>
      </w:tr>
      <w:tr w:rsidR="00B541CB" w:rsidRPr="00E7531C" w14:paraId="1DAFB015" w14:textId="77777777" w:rsidTr="00E71352">
        <w:trPr>
          <w:jc w:val="center"/>
        </w:trPr>
        <w:tc>
          <w:tcPr>
            <w:tcW w:w="720" w:type="dxa"/>
            <w:shd w:val="clear" w:color="auto" w:fill="FFFFFF"/>
          </w:tcPr>
          <w:p w14:paraId="51276D2B" w14:textId="77777777"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lastRenderedPageBreak/>
              <w:t>1</w:t>
            </w:r>
            <w:r>
              <w:rPr>
                <w:rFonts w:ascii="Arial" w:hAnsi="Arial" w:cs="Arial"/>
                <w:b/>
                <w:sz w:val="18"/>
                <w:szCs w:val="18"/>
              </w:rPr>
              <w:t>01</w:t>
            </w:r>
            <w:r w:rsidRPr="00E7531C">
              <w:rPr>
                <w:rFonts w:ascii="Arial" w:hAnsi="Arial" w:cs="Arial"/>
                <w:b/>
                <w:sz w:val="18"/>
                <w:szCs w:val="18"/>
              </w:rPr>
              <w:t>0</w:t>
            </w:r>
          </w:p>
        </w:tc>
        <w:tc>
          <w:tcPr>
            <w:tcW w:w="3066" w:type="dxa"/>
            <w:shd w:val="clear" w:color="auto" w:fill="FFFFFF"/>
          </w:tcPr>
          <w:p w14:paraId="5A1E8215" w14:textId="77777777" w:rsidR="00B541CB" w:rsidRPr="00871E6F" w:rsidRDefault="00B541CB" w:rsidP="00871E6F">
            <w:pPr>
              <w:rPr>
                <w:rFonts w:ascii="Arial" w:hAnsi="Arial" w:cs="Arial"/>
                <w:b/>
                <w:sz w:val="18"/>
                <w:szCs w:val="18"/>
              </w:rPr>
            </w:pPr>
            <w:r w:rsidRPr="00871E6F">
              <w:rPr>
                <w:rFonts w:ascii="Arial" w:hAnsi="Arial" w:cs="Arial"/>
                <w:b/>
                <w:sz w:val="18"/>
                <w:szCs w:val="18"/>
              </w:rPr>
              <w:t>Resolution to Remove Barriers to Long Acting Reversible Contraceptive Devices Use</w:t>
            </w:r>
          </w:p>
          <w:p w14:paraId="195D1805" w14:textId="77777777" w:rsidR="00B541CB" w:rsidRPr="00871E6F" w:rsidRDefault="00B541CB" w:rsidP="00871E6F">
            <w:pPr>
              <w:rPr>
                <w:rFonts w:ascii="Arial" w:hAnsi="Arial" w:cs="Arial"/>
                <w:i/>
                <w:sz w:val="18"/>
                <w:szCs w:val="18"/>
              </w:rPr>
            </w:pPr>
            <w:r w:rsidRPr="00871E6F">
              <w:rPr>
                <w:rFonts w:ascii="Arial" w:hAnsi="Arial" w:cs="Arial"/>
                <w:i/>
                <w:sz w:val="18"/>
                <w:szCs w:val="18"/>
              </w:rPr>
              <w:t>RESOLVED, That the American Academy of Family Physicians (AAFP) support the elimination of all financial barriers to any method of contraception including long-term reversible contraceptive devices, and be it further</w:t>
            </w:r>
          </w:p>
          <w:p w14:paraId="236F33B0" w14:textId="77777777" w:rsidR="00B541CB" w:rsidRPr="00871E6F" w:rsidRDefault="00B541CB" w:rsidP="00871E6F">
            <w:pPr>
              <w:ind w:left="720"/>
              <w:rPr>
                <w:rFonts w:ascii="Arial" w:hAnsi="Arial" w:cs="Arial"/>
                <w:i/>
                <w:sz w:val="18"/>
                <w:szCs w:val="18"/>
              </w:rPr>
            </w:pPr>
          </w:p>
          <w:p w14:paraId="2E86757C" w14:textId="3DD73D84" w:rsidR="00B541CB" w:rsidRPr="00871E6F" w:rsidRDefault="00B541CB" w:rsidP="00882ACA">
            <w:pPr>
              <w:rPr>
                <w:rFonts w:ascii="Arial" w:hAnsi="Arial" w:cs="Arial"/>
                <w:sz w:val="22"/>
                <w:szCs w:val="22"/>
              </w:rPr>
            </w:pPr>
            <w:r w:rsidRPr="00871E6F">
              <w:rPr>
                <w:rFonts w:ascii="Arial" w:hAnsi="Arial" w:cs="Arial"/>
                <w:i/>
                <w:sz w:val="18"/>
                <w:szCs w:val="18"/>
              </w:rPr>
              <w:t>RESOLVED, That the American Academy of Family Physicians endorse increased continuing medical education (CME) and certification courses on the use of long-term reversible contraceptive devices.</w:t>
            </w:r>
          </w:p>
        </w:tc>
        <w:tc>
          <w:tcPr>
            <w:tcW w:w="1125" w:type="dxa"/>
            <w:shd w:val="clear" w:color="auto" w:fill="FFFFFF"/>
          </w:tcPr>
          <w:p w14:paraId="7755DCA0" w14:textId="068137C3"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New Physicians</w:t>
            </w:r>
          </w:p>
        </w:tc>
        <w:tc>
          <w:tcPr>
            <w:tcW w:w="1440" w:type="dxa"/>
            <w:shd w:val="clear" w:color="auto" w:fill="FFFFFF"/>
          </w:tcPr>
          <w:p w14:paraId="33FDEA60" w14:textId="77777777" w:rsidR="00B541CB" w:rsidRDefault="00B541CB">
            <w:r w:rsidRPr="00087ACD">
              <w:rPr>
                <w:rFonts w:ascii="Arial" w:hAnsi="Arial" w:cs="Arial"/>
                <w:sz w:val="18"/>
                <w:szCs w:val="18"/>
              </w:rPr>
              <w:t>Advocacy</w:t>
            </w:r>
          </w:p>
        </w:tc>
        <w:tc>
          <w:tcPr>
            <w:tcW w:w="1430" w:type="dxa"/>
            <w:shd w:val="clear" w:color="auto" w:fill="FFFFFF"/>
          </w:tcPr>
          <w:p w14:paraId="5CFDB48F" w14:textId="4B585F96" w:rsidR="00B541CB" w:rsidRPr="008B484F"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E1CA0">
              <w:rPr>
                <w:rFonts w:ascii="Arial" w:hAnsi="Arial" w:cs="Arial"/>
                <w:sz w:val="18"/>
                <w:szCs w:val="18"/>
              </w:rPr>
              <w:t>1</w:t>
            </w:r>
            <w:r w:rsidRPr="00DE1CA0">
              <w:rPr>
                <w:rFonts w:ascii="Arial" w:hAnsi="Arial" w:cs="Arial"/>
                <w:sz w:val="18"/>
                <w:szCs w:val="18"/>
                <w:vertAlign w:val="superscript"/>
              </w:rPr>
              <w:t>st</w:t>
            </w:r>
            <w:r w:rsidRPr="00DE1CA0">
              <w:rPr>
                <w:rFonts w:ascii="Arial" w:hAnsi="Arial" w:cs="Arial"/>
                <w:sz w:val="18"/>
                <w:szCs w:val="18"/>
              </w:rPr>
              <w:t xml:space="preserve"> Resolved Clause: Commission on </w:t>
            </w:r>
            <w:r w:rsidR="00EB0101" w:rsidRPr="00DE1CA0">
              <w:rPr>
                <w:rFonts w:ascii="Arial" w:hAnsi="Arial" w:cs="Arial"/>
                <w:sz w:val="18"/>
                <w:szCs w:val="18"/>
              </w:rPr>
              <w:t>Quality and Practice</w:t>
            </w:r>
          </w:p>
          <w:p w14:paraId="2E52A71C" w14:textId="77777777" w:rsidR="00B541CB" w:rsidRPr="008B484F"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752E2026" w14:textId="77777777" w:rsidR="00B541CB" w:rsidRPr="008B484F"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2</w:t>
            </w:r>
            <w:r w:rsidRPr="008B484F">
              <w:rPr>
                <w:rFonts w:ascii="Arial" w:hAnsi="Arial" w:cs="Arial"/>
                <w:sz w:val="18"/>
                <w:szCs w:val="18"/>
                <w:vertAlign w:val="superscript"/>
              </w:rPr>
              <w:t>nd</w:t>
            </w:r>
            <w:r w:rsidRPr="008B484F">
              <w:rPr>
                <w:rFonts w:ascii="Arial" w:hAnsi="Arial" w:cs="Arial"/>
                <w:sz w:val="18"/>
                <w:szCs w:val="18"/>
              </w:rPr>
              <w:t xml:space="preserve"> Resolved Clause:</w:t>
            </w:r>
          </w:p>
          <w:p w14:paraId="2F152F48" w14:textId="2224360D" w:rsidR="00B541CB" w:rsidRPr="008B484F"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Continuing Professional Development</w:t>
            </w:r>
          </w:p>
        </w:tc>
        <w:tc>
          <w:tcPr>
            <w:tcW w:w="3240" w:type="dxa"/>
            <w:tcBorders>
              <w:bottom w:val="single" w:sz="4" w:space="0" w:color="auto"/>
            </w:tcBorders>
            <w:shd w:val="clear" w:color="auto" w:fill="FFFFFF"/>
          </w:tcPr>
          <w:p w14:paraId="13B6132A" w14:textId="77777777" w:rsidR="00B541CB" w:rsidRDefault="000C7CF9" w:rsidP="00B07BAC">
            <w:pPr>
              <w:rPr>
                <w:rFonts w:ascii="Arial" w:hAnsi="Arial" w:cs="Arial"/>
                <w:sz w:val="18"/>
                <w:szCs w:val="18"/>
              </w:rPr>
            </w:pPr>
            <w:r w:rsidRPr="000C7CF9">
              <w:rPr>
                <w:rFonts w:ascii="Arial" w:hAnsi="Arial" w:cs="Arial"/>
                <w:sz w:val="18"/>
                <w:szCs w:val="18"/>
              </w:rPr>
              <w:t>1</w:t>
            </w:r>
            <w:r w:rsidRPr="000C7CF9">
              <w:rPr>
                <w:rFonts w:ascii="Arial" w:hAnsi="Arial" w:cs="Arial"/>
                <w:sz w:val="18"/>
                <w:szCs w:val="18"/>
                <w:vertAlign w:val="superscript"/>
              </w:rPr>
              <w:t>st</w:t>
            </w:r>
            <w:r w:rsidRPr="000C7CF9">
              <w:rPr>
                <w:rFonts w:ascii="Arial" w:hAnsi="Arial" w:cs="Arial"/>
                <w:sz w:val="18"/>
                <w:szCs w:val="18"/>
              </w:rPr>
              <w:t xml:space="preserve"> Resolved Clause:</w:t>
            </w:r>
          </w:p>
          <w:p w14:paraId="59AC8D9D" w14:textId="06696FB1" w:rsidR="00DE1CA0" w:rsidRPr="000C7CF9" w:rsidRDefault="00DE1CA0" w:rsidP="00B07BAC">
            <w:pPr>
              <w:rPr>
                <w:rFonts w:ascii="Arial" w:hAnsi="Arial" w:cs="Arial"/>
                <w:sz w:val="18"/>
                <w:szCs w:val="18"/>
              </w:rPr>
            </w:pPr>
            <w:r>
              <w:rPr>
                <w:rFonts w:ascii="Arial" w:hAnsi="Arial" w:cs="Arial"/>
                <w:sz w:val="18"/>
                <w:szCs w:val="18"/>
              </w:rPr>
              <w:t xml:space="preserve">Accept for </w:t>
            </w:r>
            <w:r w:rsidRPr="00DE1CA0">
              <w:rPr>
                <w:rFonts w:ascii="Arial" w:hAnsi="Arial" w:cs="Arial"/>
                <w:sz w:val="18"/>
                <w:szCs w:val="18"/>
              </w:rPr>
              <w:t>information. The commission accepted this resolution for information on the basis that the AAFP policy on “Health Care for All” can be construed to already support coverage of contraception, including long-term reversible contraceptive devices, without financial barriers (i.e. patient co-payments) when the service is coordinated through the PCMH. The commission agreed that no additional action was needed at this time.</w:t>
            </w:r>
          </w:p>
          <w:p w14:paraId="59BBA10F" w14:textId="77777777" w:rsidR="000C7CF9" w:rsidRPr="000C7CF9" w:rsidRDefault="000C7CF9" w:rsidP="00B07BAC">
            <w:pPr>
              <w:rPr>
                <w:rFonts w:ascii="Arial" w:hAnsi="Arial" w:cs="Arial"/>
                <w:sz w:val="18"/>
                <w:szCs w:val="18"/>
              </w:rPr>
            </w:pPr>
          </w:p>
          <w:p w14:paraId="45A0D041" w14:textId="77777777" w:rsidR="000C7CF9" w:rsidRPr="000C7CF9" w:rsidRDefault="000C7CF9" w:rsidP="00B07BAC">
            <w:pPr>
              <w:rPr>
                <w:rFonts w:ascii="Arial" w:hAnsi="Arial" w:cs="Arial"/>
                <w:sz w:val="18"/>
                <w:szCs w:val="18"/>
              </w:rPr>
            </w:pPr>
            <w:r w:rsidRPr="000C7CF9">
              <w:rPr>
                <w:rFonts w:ascii="Arial" w:hAnsi="Arial" w:cs="Arial"/>
                <w:sz w:val="18"/>
                <w:szCs w:val="18"/>
              </w:rPr>
              <w:t>2</w:t>
            </w:r>
            <w:r w:rsidRPr="000C7CF9">
              <w:rPr>
                <w:rFonts w:ascii="Arial" w:hAnsi="Arial" w:cs="Arial"/>
                <w:sz w:val="18"/>
                <w:szCs w:val="18"/>
                <w:vertAlign w:val="superscript"/>
              </w:rPr>
              <w:t>nd</w:t>
            </w:r>
            <w:r w:rsidRPr="000C7CF9">
              <w:rPr>
                <w:rFonts w:ascii="Arial" w:hAnsi="Arial" w:cs="Arial"/>
                <w:sz w:val="18"/>
                <w:szCs w:val="18"/>
              </w:rPr>
              <w:t xml:space="preserve"> Resolved Clause: </w:t>
            </w:r>
          </w:p>
          <w:p w14:paraId="644989E3" w14:textId="2785DEF7" w:rsidR="000C7CF9" w:rsidRPr="000C7CF9" w:rsidRDefault="000C7CF9" w:rsidP="000C7CF9">
            <w:pPr>
              <w:rPr>
                <w:rFonts w:ascii="Arial" w:hAnsi="Arial" w:cs="Arial"/>
                <w:sz w:val="18"/>
                <w:szCs w:val="18"/>
              </w:rPr>
            </w:pPr>
            <w:r>
              <w:rPr>
                <w:rFonts w:ascii="Arial" w:hAnsi="Arial" w:cs="Arial"/>
                <w:sz w:val="18"/>
                <w:szCs w:val="18"/>
              </w:rPr>
              <w:t xml:space="preserve">Agree with modification. </w:t>
            </w:r>
            <w:r w:rsidRPr="000C7CF9">
              <w:rPr>
                <w:rFonts w:ascii="Arial" w:hAnsi="Arial" w:cs="Arial"/>
                <w:sz w:val="18"/>
                <w:szCs w:val="18"/>
              </w:rPr>
              <w:t xml:space="preserve">Continuing Medical Education (CME) on contraception, including long-acting reversible contraception, is typically offered every year through the AAFP’s Scientific Assembly. The AAFP does not typically endorse or provide certification for completion of CME. </w:t>
            </w:r>
            <w:r>
              <w:rPr>
                <w:rFonts w:ascii="Arial" w:hAnsi="Arial" w:cs="Arial"/>
                <w:sz w:val="18"/>
                <w:szCs w:val="18"/>
              </w:rPr>
              <w:t>The modified resolved clause</w:t>
            </w:r>
            <w:r w:rsidRPr="000C7CF9">
              <w:rPr>
                <w:rFonts w:ascii="Arial" w:hAnsi="Arial" w:cs="Arial"/>
                <w:sz w:val="18"/>
                <w:szCs w:val="18"/>
              </w:rPr>
              <w:t xml:space="preserve"> now reads:</w:t>
            </w:r>
          </w:p>
          <w:p w14:paraId="743BAE3E" w14:textId="77777777" w:rsidR="000C7CF9" w:rsidRPr="000C7CF9" w:rsidRDefault="000C7CF9" w:rsidP="000C7CF9">
            <w:pPr>
              <w:ind w:left="360"/>
              <w:rPr>
                <w:rFonts w:ascii="Arial" w:hAnsi="Arial" w:cs="Arial"/>
                <w:sz w:val="18"/>
                <w:szCs w:val="18"/>
              </w:rPr>
            </w:pPr>
          </w:p>
          <w:p w14:paraId="5AC39ECB" w14:textId="6192BF27" w:rsidR="000C7CF9" w:rsidRPr="000C7CF9" w:rsidRDefault="000C7CF9" w:rsidP="000C7CF9">
            <w:pPr>
              <w:ind w:left="360"/>
              <w:rPr>
                <w:rFonts w:ascii="Arial" w:hAnsi="Arial" w:cs="Arial"/>
                <w:i/>
                <w:sz w:val="16"/>
                <w:szCs w:val="16"/>
              </w:rPr>
            </w:pPr>
            <w:r w:rsidRPr="000C7CF9">
              <w:rPr>
                <w:rFonts w:ascii="Arial" w:hAnsi="Arial" w:cs="Arial"/>
                <w:i/>
                <w:sz w:val="16"/>
                <w:szCs w:val="16"/>
              </w:rPr>
              <w:t xml:space="preserve">RESOLVED, That the American Academy of Family Physicians </w:t>
            </w:r>
            <w:r w:rsidRPr="000C7CF9">
              <w:rPr>
                <w:rFonts w:ascii="Arial" w:hAnsi="Arial" w:cs="Arial"/>
                <w:i/>
                <w:strike/>
                <w:sz w:val="16"/>
                <w:szCs w:val="16"/>
              </w:rPr>
              <w:t>endorse increased</w:t>
            </w:r>
            <w:r w:rsidRPr="000C7CF9">
              <w:rPr>
                <w:rFonts w:ascii="Arial" w:hAnsi="Arial" w:cs="Arial"/>
                <w:i/>
                <w:sz w:val="16"/>
                <w:szCs w:val="16"/>
              </w:rPr>
              <w:t xml:space="preserve"> </w:t>
            </w:r>
            <w:r w:rsidRPr="000C7CF9">
              <w:rPr>
                <w:rFonts w:ascii="Arial" w:hAnsi="Arial" w:cs="Arial"/>
                <w:i/>
                <w:sz w:val="16"/>
                <w:szCs w:val="16"/>
                <w:u w:val="double"/>
              </w:rPr>
              <w:t>provide</w:t>
            </w:r>
            <w:r w:rsidRPr="000C7CF9">
              <w:rPr>
                <w:rFonts w:ascii="Arial" w:hAnsi="Arial" w:cs="Arial"/>
                <w:i/>
                <w:sz w:val="16"/>
                <w:szCs w:val="16"/>
              </w:rPr>
              <w:t xml:space="preserve"> continuing medical education (CME) </w:t>
            </w:r>
            <w:r w:rsidRPr="000C7CF9">
              <w:rPr>
                <w:rFonts w:ascii="Arial" w:hAnsi="Arial" w:cs="Arial"/>
                <w:i/>
                <w:strike/>
                <w:sz w:val="16"/>
                <w:szCs w:val="16"/>
              </w:rPr>
              <w:t>and certification courses</w:t>
            </w:r>
            <w:r w:rsidRPr="000C7CF9">
              <w:rPr>
                <w:rFonts w:ascii="Arial" w:hAnsi="Arial" w:cs="Arial"/>
                <w:i/>
                <w:sz w:val="16"/>
                <w:szCs w:val="16"/>
              </w:rPr>
              <w:t xml:space="preserve"> on the use of long-term reversible contraceptive devices.</w:t>
            </w:r>
          </w:p>
        </w:tc>
      </w:tr>
      <w:tr w:rsidR="00B541CB" w:rsidRPr="00E7531C" w14:paraId="6656F6CC" w14:textId="77777777" w:rsidTr="00E71352">
        <w:trPr>
          <w:jc w:val="center"/>
        </w:trPr>
        <w:tc>
          <w:tcPr>
            <w:tcW w:w="720" w:type="dxa"/>
            <w:shd w:val="clear" w:color="auto" w:fill="FFFFFF"/>
          </w:tcPr>
          <w:p w14:paraId="7802E367" w14:textId="4562292D"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t>2</w:t>
            </w:r>
            <w:r>
              <w:rPr>
                <w:rFonts w:ascii="Arial" w:hAnsi="Arial" w:cs="Arial"/>
                <w:b/>
                <w:sz w:val="18"/>
                <w:szCs w:val="18"/>
              </w:rPr>
              <w:t>001</w:t>
            </w:r>
          </w:p>
        </w:tc>
        <w:tc>
          <w:tcPr>
            <w:tcW w:w="3066" w:type="dxa"/>
            <w:shd w:val="clear" w:color="auto" w:fill="FFFFFF"/>
          </w:tcPr>
          <w:p w14:paraId="78061C8B" w14:textId="77777777" w:rsidR="00B541CB" w:rsidRPr="001354C3" w:rsidRDefault="00B541CB" w:rsidP="001354C3">
            <w:pPr>
              <w:rPr>
                <w:rFonts w:ascii="Arial" w:hAnsi="Arial" w:cs="Arial"/>
                <w:b/>
                <w:sz w:val="18"/>
                <w:szCs w:val="18"/>
              </w:rPr>
            </w:pPr>
            <w:r w:rsidRPr="001354C3">
              <w:rPr>
                <w:rFonts w:ascii="Arial" w:hAnsi="Arial" w:cs="Arial"/>
                <w:b/>
                <w:sz w:val="18"/>
                <w:szCs w:val="18"/>
              </w:rPr>
              <w:t>Integrating Work-Life Balance Into Residency Training To Better Prepare Family Physicians For Practice</w:t>
            </w:r>
          </w:p>
          <w:p w14:paraId="18D53717" w14:textId="77777777" w:rsidR="00B541CB" w:rsidRPr="001354C3" w:rsidRDefault="00B541CB" w:rsidP="001354C3">
            <w:pPr>
              <w:rPr>
                <w:rFonts w:ascii="Arial" w:hAnsi="Arial" w:cs="Arial"/>
                <w:i/>
                <w:sz w:val="18"/>
                <w:szCs w:val="18"/>
              </w:rPr>
            </w:pPr>
            <w:r w:rsidRPr="001354C3">
              <w:rPr>
                <w:rFonts w:ascii="Arial" w:hAnsi="Arial" w:cs="Arial"/>
                <w:i/>
                <w:sz w:val="18"/>
                <w:szCs w:val="18"/>
              </w:rPr>
              <w:t>RESOLVED, That the American Academy of Family Physicians (AAFP) develop a curriculum guideline for work-life balance for family medicine residents, and be it further</w:t>
            </w:r>
          </w:p>
          <w:p w14:paraId="46AF1DE9" w14:textId="77777777" w:rsidR="00B541CB" w:rsidRPr="001354C3" w:rsidRDefault="00B541CB" w:rsidP="001354C3">
            <w:pPr>
              <w:ind w:left="720"/>
              <w:rPr>
                <w:rFonts w:ascii="Arial" w:hAnsi="Arial" w:cs="Arial"/>
                <w:i/>
                <w:sz w:val="18"/>
                <w:szCs w:val="18"/>
              </w:rPr>
            </w:pPr>
          </w:p>
          <w:p w14:paraId="77320F25" w14:textId="7BC3735F" w:rsidR="00B541CB" w:rsidRPr="00996149" w:rsidRDefault="00B541CB" w:rsidP="00996149">
            <w:pPr>
              <w:rPr>
                <w:rFonts w:ascii="Arial" w:hAnsi="Arial" w:cs="Arial"/>
                <w:sz w:val="22"/>
                <w:szCs w:val="22"/>
              </w:rPr>
            </w:pPr>
            <w:r w:rsidRPr="001354C3">
              <w:rPr>
                <w:rFonts w:ascii="Arial" w:hAnsi="Arial" w:cs="Arial"/>
                <w:i/>
                <w:sz w:val="18"/>
                <w:szCs w:val="18"/>
              </w:rPr>
              <w:t xml:space="preserve">RESOLVED, That the American Academy of Family Physicians (AAFP) promote existing tools and develop any needed additional </w:t>
            </w:r>
            <w:r w:rsidRPr="001354C3">
              <w:rPr>
                <w:rFonts w:ascii="Arial" w:hAnsi="Arial" w:cs="Arial"/>
                <w:i/>
                <w:sz w:val="18"/>
                <w:szCs w:val="18"/>
              </w:rPr>
              <w:lastRenderedPageBreak/>
              <w:t>tools for family medicine residents and practicing physicians to help adequately prepare them to perform self-assessment and action planning regarding personal work-life balance.</w:t>
            </w:r>
          </w:p>
        </w:tc>
        <w:tc>
          <w:tcPr>
            <w:tcW w:w="1125" w:type="dxa"/>
            <w:shd w:val="clear" w:color="auto" w:fill="FFFFFF"/>
          </w:tcPr>
          <w:p w14:paraId="567C035D" w14:textId="7001BD60"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6E99E99D"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Education</w:t>
            </w:r>
          </w:p>
        </w:tc>
        <w:tc>
          <w:tcPr>
            <w:tcW w:w="1430" w:type="dxa"/>
            <w:shd w:val="clear" w:color="auto" w:fill="FFFFFF"/>
          </w:tcPr>
          <w:p w14:paraId="21A41C48" w14:textId="623A670A"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shd w:val="clear" w:color="auto" w:fill="auto"/>
          </w:tcPr>
          <w:p w14:paraId="142493E7" w14:textId="77777777" w:rsidR="003A0CA6" w:rsidRPr="003A0CA6" w:rsidRDefault="003A0CA6" w:rsidP="003A0CA6">
            <w:pPr>
              <w:pStyle w:val="Default"/>
              <w:rPr>
                <w:rFonts w:ascii="Arial" w:hAnsi="Arial" w:cs="Arial"/>
                <w:sz w:val="18"/>
                <w:szCs w:val="18"/>
              </w:rPr>
            </w:pPr>
            <w:r>
              <w:rPr>
                <w:rFonts w:ascii="Arial" w:hAnsi="Arial" w:cs="Arial"/>
                <w:sz w:val="18"/>
                <w:szCs w:val="18"/>
              </w:rPr>
              <w:t xml:space="preserve">Accept for information. </w:t>
            </w:r>
            <w:r w:rsidRPr="003A0CA6">
              <w:rPr>
                <w:rFonts w:ascii="Arial" w:hAnsi="Arial" w:cs="Arial"/>
                <w:sz w:val="18"/>
                <w:szCs w:val="18"/>
              </w:rPr>
              <w:t xml:space="preserve">There are no existing AAFP policy statements addressing work-life balance. </w:t>
            </w:r>
          </w:p>
          <w:p w14:paraId="5A4ACB6D" w14:textId="77777777" w:rsidR="003A0CA6" w:rsidRPr="003A0CA6" w:rsidRDefault="003A0CA6" w:rsidP="003A0CA6">
            <w:pPr>
              <w:pStyle w:val="Default"/>
              <w:rPr>
                <w:rFonts w:ascii="Arial" w:hAnsi="Arial" w:cs="Arial"/>
                <w:sz w:val="18"/>
                <w:szCs w:val="18"/>
              </w:rPr>
            </w:pPr>
          </w:p>
          <w:p w14:paraId="026AEB85" w14:textId="7031CC65" w:rsidR="003A0CA6" w:rsidRPr="003A0CA6" w:rsidRDefault="003A0CA6" w:rsidP="003A0CA6">
            <w:pPr>
              <w:pStyle w:val="Default"/>
              <w:rPr>
                <w:rFonts w:ascii="Arial" w:hAnsi="Arial" w:cs="Arial"/>
                <w:sz w:val="18"/>
                <w:szCs w:val="18"/>
              </w:rPr>
            </w:pPr>
            <w:r w:rsidRPr="003A0CA6">
              <w:rPr>
                <w:rFonts w:ascii="Arial" w:hAnsi="Arial" w:cs="Arial"/>
                <w:sz w:val="18"/>
                <w:szCs w:val="18"/>
              </w:rPr>
              <w:t xml:space="preserve">This topic doesn’t appear to be appropriate for a curriculum guideline. Furthermore, the AAFP already has developed and promotes two web sites with a significant amount of information and resources related to this topic:  </w:t>
            </w:r>
            <w:hyperlink r:id="rId8" w:history="1">
              <w:r w:rsidRPr="001E2889">
                <w:rPr>
                  <w:rStyle w:val="Hyperlink"/>
                  <w:rFonts w:ascii="Arial" w:hAnsi="Arial" w:cs="Arial"/>
                  <w:sz w:val="18"/>
                  <w:szCs w:val="18"/>
                </w:rPr>
                <w:t>http://www.aafp.org/online/en/home/membership/specialconst/lifebalance.html</w:t>
              </w:r>
            </w:hyperlink>
            <w:r>
              <w:rPr>
                <w:rFonts w:ascii="Arial" w:hAnsi="Arial" w:cs="Arial"/>
                <w:sz w:val="18"/>
                <w:szCs w:val="18"/>
              </w:rPr>
              <w:t xml:space="preserve">; </w:t>
            </w:r>
            <w:hyperlink r:id="rId9" w:history="1">
              <w:r w:rsidRPr="001E2889">
                <w:rPr>
                  <w:rStyle w:val="Hyperlink"/>
                  <w:rFonts w:ascii="Arial" w:hAnsi="Arial" w:cs="Arial"/>
                  <w:sz w:val="18"/>
                  <w:szCs w:val="18"/>
                </w:rPr>
                <w:t>http://www.aafp.org/fpm/topicModule</w:t>
              </w:r>
              <w:r w:rsidRPr="001E2889">
                <w:rPr>
                  <w:rStyle w:val="Hyperlink"/>
                  <w:rFonts w:ascii="Arial" w:hAnsi="Arial" w:cs="Arial"/>
                  <w:sz w:val="18"/>
                  <w:szCs w:val="18"/>
                </w:rPr>
                <w:lastRenderedPageBreak/>
                <w:t>s/viewTopicModule.htm?topicModuleId=43</w:t>
              </w:r>
            </w:hyperlink>
            <w:r>
              <w:rPr>
                <w:rFonts w:ascii="Arial" w:hAnsi="Arial" w:cs="Arial"/>
                <w:sz w:val="18"/>
                <w:szCs w:val="18"/>
              </w:rPr>
              <w:t xml:space="preserve">. </w:t>
            </w:r>
          </w:p>
          <w:p w14:paraId="5AD9F567" w14:textId="77777777" w:rsidR="003A0CA6" w:rsidRPr="003A0CA6" w:rsidRDefault="003A0CA6" w:rsidP="003A0CA6">
            <w:pPr>
              <w:pStyle w:val="Default"/>
              <w:rPr>
                <w:rFonts w:ascii="Arial" w:hAnsi="Arial" w:cs="Arial"/>
                <w:sz w:val="18"/>
                <w:szCs w:val="18"/>
              </w:rPr>
            </w:pPr>
          </w:p>
          <w:p w14:paraId="6A5DB983" w14:textId="323B42E2" w:rsidR="00B541CB" w:rsidRPr="003A0CA6" w:rsidRDefault="003A0CA6" w:rsidP="003A0CA6">
            <w:pPr>
              <w:pStyle w:val="Default"/>
              <w:rPr>
                <w:sz w:val="22"/>
                <w:szCs w:val="22"/>
              </w:rPr>
            </w:pPr>
            <w:r w:rsidRPr="003A0CA6">
              <w:rPr>
                <w:rFonts w:ascii="Arial" w:hAnsi="Arial" w:cs="Arial"/>
                <w:sz w:val="18"/>
                <w:szCs w:val="18"/>
              </w:rPr>
              <w:t>Additionally, the SGC will work to incorporate this request for information into the next review of the Management of Health Systems Curriculum Guideline.</w:t>
            </w:r>
          </w:p>
        </w:tc>
      </w:tr>
      <w:tr w:rsidR="00B541CB" w:rsidRPr="00E7531C" w14:paraId="6FF34813" w14:textId="77777777" w:rsidTr="00D17266">
        <w:trPr>
          <w:jc w:val="center"/>
        </w:trPr>
        <w:tc>
          <w:tcPr>
            <w:tcW w:w="720" w:type="dxa"/>
            <w:shd w:val="clear" w:color="auto" w:fill="FFFFFF"/>
          </w:tcPr>
          <w:p w14:paraId="3146D963" w14:textId="68D2D53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2002</w:t>
            </w:r>
          </w:p>
        </w:tc>
        <w:tc>
          <w:tcPr>
            <w:tcW w:w="3066" w:type="dxa"/>
            <w:shd w:val="clear" w:color="auto" w:fill="FFFFFF"/>
          </w:tcPr>
          <w:p w14:paraId="018A1765" w14:textId="77777777" w:rsidR="00B541CB" w:rsidRPr="001354C3" w:rsidRDefault="00B541CB" w:rsidP="001354C3">
            <w:pPr>
              <w:rPr>
                <w:rFonts w:ascii="Arial" w:hAnsi="Arial" w:cs="Arial"/>
                <w:b/>
                <w:sz w:val="18"/>
                <w:szCs w:val="18"/>
              </w:rPr>
            </w:pPr>
            <w:r w:rsidRPr="001354C3">
              <w:rPr>
                <w:rFonts w:ascii="Arial" w:hAnsi="Arial" w:cs="Arial"/>
                <w:b/>
                <w:sz w:val="18"/>
                <w:szCs w:val="18"/>
              </w:rPr>
              <w:t>Address the Growing Epidemic of Prescription Drug Abuse</w:t>
            </w:r>
          </w:p>
          <w:p w14:paraId="28ABA296" w14:textId="77777777" w:rsidR="00B541CB" w:rsidRPr="00294922" w:rsidRDefault="00B541CB" w:rsidP="00294922">
            <w:pPr>
              <w:rPr>
                <w:rFonts w:ascii="Arial" w:hAnsi="Arial" w:cs="Arial"/>
                <w:i/>
                <w:sz w:val="18"/>
                <w:szCs w:val="18"/>
              </w:rPr>
            </w:pPr>
            <w:r w:rsidRPr="00294922">
              <w:rPr>
                <w:rFonts w:ascii="Arial" w:hAnsi="Arial" w:cs="Arial"/>
                <w:i/>
                <w:sz w:val="18"/>
                <w:szCs w:val="18"/>
              </w:rPr>
              <w:t>RESOLVED, That the American Academy of Family Physicians (AAFP) reaffirm its existing policy listed under Substance and Alcohol Abuse and Addiction, and be it further</w:t>
            </w:r>
          </w:p>
          <w:p w14:paraId="5B892916" w14:textId="77777777" w:rsidR="00B541CB" w:rsidRPr="00294922" w:rsidRDefault="00B541CB" w:rsidP="00294922">
            <w:pPr>
              <w:ind w:left="720"/>
              <w:rPr>
                <w:rFonts w:ascii="Arial" w:hAnsi="Arial" w:cs="Arial"/>
                <w:i/>
                <w:sz w:val="18"/>
                <w:szCs w:val="18"/>
              </w:rPr>
            </w:pPr>
          </w:p>
          <w:p w14:paraId="2BAD4140" w14:textId="0EE8BA45" w:rsidR="00B541CB" w:rsidRPr="00294922" w:rsidRDefault="00B541CB" w:rsidP="00294922">
            <w:pPr>
              <w:rPr>
                <w:rFonts w:asciiTheme="minorHAnsi" w:hAnsiTheme="minorHAnsi" w:cstheme="minorBidi"/>
                <w:b/>
                <w:sz w:val="20"/>
                <w:szCs w:val="20"/>
                <w:u w:val="single"/>
              </w:rPr>
            </w:pPr>
            <w:r w:rsidRPr="00294922">
              <w:rPr>
                <w:rFonts w:ascii="Arial" w:hAnsi="Arial" w:cs="Arial"/>
                <w:i/>
                <w:sz w:val="18"/>
                <w:szCs w:val="18"/>
              </w:rPr>
              <w:t>RESOLVED, That the American Academy of Family Physicians (AAFP) support National All Schedules Prescription Electronic Reporting Act (NASPER) and advocate for all states to develop a prescription drug monitoring system.</w:t>
            </w:r>
          </w:p>
        </w:tc>
        <w:tc>
          <w:tcPr>
            <w:tcW w:w="1125" w:type="dxa"/>
            <w:shd w:val="clear" w:color="auto" w:fill="FFFFFF"/>
          </w:tcPr>
          <w:p w14:paraId="30ACF570" w14:textId="66E815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7650A493" w14:textId="77777777" w:rsidR="00B541CB" w:rsidRDefault="00B541CB">
            <w:r w:rsidRPr="001E7A83">
              <w:rPr>
                <w:rFonts w:ascii="Arial" w:hAnsi="Arial" w:cs="Arial"/>
                <w:sz w:val="18"/>
                <w:szCs w:val="18"/>
              </w:rPr>
              <w:t>Education</w:t>
            </w:r>
          </w:p>
        </w:tc>
        <w:tc>
          <w:tcPr>
            <w:tcW w:w="1430" w:type="dxa"/>
            <w:shd w:val="clear" w:color="auto" w:fill="FFFFFF"/>
          </w:tcPr>
          <w:p w14:paraId="01B3187E" w14:textId="77777777" w:rsidR="00B541CB" w:rsidRPr="00907914"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07914">
              <w:rPr>
                <w:rFonts w:ascii="Arial" w:hAnsi="Arial" w:cs="Arial"/>
                <w:sz w:val="18"/>
                <w:szCs w:val="18"/>
              </w:rPr>
              <w:t>1</w:t>
            </w:r>
            <w:r w:rsidRPr="00907914">
              <w:rPr>
                <w:rFonts w:ascii="Arial" w:hAnsi="Arial" w:cs="Arial"/>
                <w:sz w:val="18"/>
                <w:szCs w:val="18"/>
                <w:vertAlign w:val="superscript"/>
              </w:rPr>
              <w:t>st</w:t>
            </w:r>
            <w:r w:rsidRPr="00907914">
              <w:rPr>
                <w:rFonts w:ascii="Arial" w:hAnsi="Arial" w:cs="Arial"/>
                <w:sz w:val="18"/>
                <w:szCs w:val="18"/>
              </w:rPr>
              <w:t xml:space="preserve"> Resolved Clause: Commission on Health of the Public and Science</w:t>
            </w:r>
          </w:p>
          <w:p w14:paraId="1CD2589D" w14:textId="77777777" w:rsidR="00B541CB" w:rsidRPr="00DE1CA0"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p>
          <w:p w14:paraId="0EC681E8" w14:textId="70ECC4BE" w:rsidR="00B541CB" w:rsidRPr="00DE1CA0" w:rsidRDefault="00B541CB"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r w:rsidRPr="00866960">
              <w:rPr>
                <w:rFonts w:ascii="Arial" w:hAnsi="Arial" w:cs="Arial"/>
                <w:sz w:val="18"/>
                <w:szCs w:val="18"/>
              </w:rPr>
              <w:t>2</w:t>
            </w:r>
            <w:r w:rsidRPr="00866960">
              <w:rPr>
                <w:rFonts w:ascii="Arial" w:hAnsi="Arial" w:cs="Arial"/>
                <w:sz w:val="18"/>
                <w:szCs w:val="18"/>
                <w:vertAlign w:val="superscript"/>
              </w:rPr>
              <w:t>nd</w:t>
            </w:r>
            <w:r w:rsidRPr="00866960">
              <w:rPr>
                <w:rFonts w:ascii="Arial" w:hAnsi="Arial" w:cs="Arial"/>
                <w:sz w:val="18"/>
                <w:szCs w:val="18"/>
              </w:rPr>
              <w:t xml:space="preserve"> Resolved Clause: Commission on Governmental Advocacy</w:t>
            </w:r>
          </w:p>
        </w:tc>
        <w:tc>
          <w:tcPr>
            <w:tcW w:w="3240" w:type="dxa"/>
            <w:shd w:val="clear" w:color="auto" w:fill="FFFFFF"/>
          </w:tcPr>
          <w:p w14:paraId="5E970A71" w14:textId="77777777" w:rsidR="00B541CB" w:rsidRDefault="00907914" w:rsidP="00197D24">
            <w:pPr>
              <w:tabs>
                <w:tab w:val="left" w:pos="0"/>
              </w:tabs>
              <w:ind w:left="10"/>
              <w:rPr>
                <w:rFonts w:ascii="Arial" w:hAnsi="Arial" w:cs="Arial"/>
                <w:sz w:val="18"/>
                <w:szCs w:val="18"/>
              </w:rPr>
            </w:pPr>
            <w:r>
              <w:rPr>
                <w:rFonts w:ascii="Arial" w:hAnsi="Arial" w:cs="Arial"/>
                <w:sz w:val="18"/>
                <w:szCs w:val="18"/>
              </w:rPr>
              <w:t>1</w:t>
            </w:r>
            <w:r w:rsidRPr="00907914">
              <w:rPr>
                <w:rFonts w:ascii="Arial" w:hAnsi="Arial" w:cs="Arial"/>
                <w:sz w:val="18"/>
                <w:szCs w:val="18"/>
                <w:vertAlign w:val="superscript"/>
              </w:rPr>
              <w:t>st</w:t>
            </w:r>
            <w:r>
              <w:rPr>
                <w:rFonts w:ascii="Arial" w:hAnsi="Arial" w:cs="Arial"/>
                <w:sz w:val="18"/>
                <w:szCs w:val="18"/>
              </w:rPr>
              <w:t xml:space="preserve"> Resolved Clause:</w:t>
            </w:r>
          </w:p>
          <w:p w14:paraId="4F25E8BE" w14:textId="77777777" w:rsidR="00907914" w:rsidRDefault="00907914" w:rsidP="00197D24">
            <w:pPr>
              <w:tabs>
                <w:tab w:val="left" w:pos="0"/>
              </w:tabs>
              <w:ind w:left="10"/>
              <w:rPr>
                <w:rFonts w:ascii="Arial" w:hAnsi="Arial" w:cs="Arial"/>
                <w:sz w:val="18"/>
                <w:szCs w:val="18"/>
              </w:rPr>
            </w:pPr>
            <w:r>
              <w:rPr>
                <w:rFonts w:ascii="Arial" w:hAnsi="Arial" w:cs="Arial"/>
                <w:sz w:val="18"/>
                <w:szCs w:val="18"/>
              </w:rPr>
              <w:t xml:space="preserve">Accept for </w:t>
            </w:r>
            <w:r w:rsidRPr="00907914">
              <w:rPr>
                <w:rFonts w:ascii="Arial" w:hAnsi="Arial" w:cs="Arial"/>
                <w:sz w:val="18"/>
                <w:szCs w:val="18"/>
              </w:rPr>
              <w:t xml:space="preserve">information. </w:t>
            </w:r>
            <w:r>
              <w:rPr>
                <w:rFonts w:ascii="Arial" w:hAnsi="Arial" w:cs="Arial"/>
                <w:sz w:val="18"/>
                <w:szCs w:val="18"/>
              </w:rPr>
              <w:t>Included in c</w:t>
            </w:r>
            <w:r w:rsidRPr="00907914">
              <w:rPr>
                <w:rFonts w:ascii="Arial" w:hAnsi="Arial" w:cs="Arial"/>
                <w:sz w:val="18"/>
                <w:szCs w:val="18"/>
              </w:rPr>
              <w:t>urrent AAFP policy entitled “Substance and Alcohol Abuse and Addiction” and the AAFP position paper entitled “American Academy of Family Physicians Pain Management and Opioid Abuse: A</w:t>
            </w:r>
            <w:r>
              <w:rPr>
                <w:rFonts w:ascii="Arial" w:hAnsi="Arial" w:cs="Arial"/>
                <w:sz w:val="18"/>
                <w:szCs w:val="18"/>
              </w:rPr>
              <w:t xml:space="preserve"> Public Health Concern”</w:t>
            </w:r>
            <w:r w:rsidRPr="00907914">
              <w:rPr>
                <w:rFonts w:ascii="Arial" w:hAnsi="Arial" w:cs="Arial"/>
                <w:sz w:val="18"/>
                <w:szCs w:val="18"/>
              </w:rPr>
              <w:t>.</w:t>
            </w:r>
          </w:p>
          <w:p w14:paraId="7C5EA905" w14:textId="77777777" w:rsidR="00907914" w:rsidRDefault="00907914" w:rsidP="00197D24">
            <w:pPr>
              <w:tabs>
                <w:tab w:val="left" w:pos="0"/>
              </w:tabs>
              <w:ind w:left="10"/>
              <w:rPr>
                <w:rFonts w:ascii="Arial" w:hAnsi="Arial" w:cs="Arial"/>
                <w:sz w:val="18"/>
                <w:szCs w:val="18"/>
              </w:rPr>
            </w:pPr>
          </w:p>
          <w:p w14:paraId="1A507ACE" w14:textId="77777777" w:rsidR="00907914" w:rsidRDefault="00907914" w:rsidP="00197D24">
            <w:pPr>
              <w:tabs>
                <w:tab w:val="left" w:pos="0"/>
              </w:tabs>
              <w:ind w:left="10"/>
              <w:rPr>
                <w:rFonts w:ascii="Arial" w:hAnsi="Arial" w:cs="Arial"/>
                <w:sz w:val="18"/>
                <w:szCs w:val="18"/>
              </w:rPr>
            </w:pPr>
            <w:r>
              <w:rPr>
                <w:rFonts w:ascii="Arial" w:hAnsi="Arial" w:cs="Arial"/>
                <w:sz w:val="18"/>
                <w:szCs w:val="18"/>
              </w:rPr>
              <w:t>2</w:t>
            </w:r>
            <w:r w:rsidRPr="00907914">
              <w:rPr>
                <w:rFonts w:ascii="Arial" w:hAnsi="Arial" w:cs="Arial"/>
                <w:sz w:val="18"/>
                <w:szCs w:val="18"/>
                <w:vertAlign w:val="superscript"/>
              </w:rPr>
              <w:t>nd</w:t>
            </w:r>
            <w:r>
              <w:rPr>
                <w:rFonts w:ascii="Arial" w:hAnsi="Arial" w:cs="Arial"/>
                <w:sz w:val="18"/>
                <w:szCs w:val="18"/>
              </w:rPr>
              <w:t xml:space="preserve"> Resolved Clause:</w:t>
            </w:r>
          </w:p>
          <w:p w14:paraId="70726756" w14:textId="402DA414" w:rsidR="00907914" w:rsidRPr="00866960" w:rsidRDefault="00866960" w:rsidP="00197D24">
            <w:pPr>
              <w:tabs>
                <w:tab w:val="left" w:pos="0"/>
              </w:tabs>
              <w:ind w:left="10"/>
              <w:rPr>
                <w:rFonts w:ascii="Arial" w:hAnsi="Arial" w:cs="Arial"/>
                <w:sz w:val="18"/>
                <w:szCs w:val="18"/>
              </w:rPr>
            </w:pPr>
            <w:r w:rsidRPr="00866960">
              <w:rPr>
                <w:rFonts w:ascii="Arial" w:hAnsi="Arial" w:cs="Arial"/>
                <w:sz w:val="18"/>
                <w:szCs w:val="18"/>
              </w:rPr>
              <w:t>Reaffirm. The commission appreciated that the AAFP has recognized that the increase in nonmedical use of prescription drugs is a serious public health problem and continues actively working toward a solution to address America’s pain manageme</w:t>
            </w:r>
            <w:r>
              <w:rPr>
                <w:rFonts w:ascii="Arial" w:hAnsi="Arial" w:cs="Arial"/>
                <w:sz w:val="18"/>
                <w:szCs w:val="18"/>
              </w:rPr>
              <w:t xml:space="preserve">nt and opioid abuse epidemics. </w:t>
            </w:r>
            <w:r w:rsidRPr="00866960">
              <w:rPr>
                <w:rFonts w:ascii="Arial" w:hAnsi="Arial" w:cs="Arial"/>
                <w:sz w:val="18"/>
                <w:szCs w:val="18"/>
              </w:rPr>
              <w:t>As a result, the AAFP publis</w:t>
            </w:r>
            <w:r>
              <w:rPr>
                <w:rFonts w:ascii="Arial" w:hAnsi="Arial" w:cs="Arial"/>
                <w:sz w:val="18"/>
                <w:szCs w:val="18"/>
              </w:rPr>
              <w:t>hed a position paper, entitled,</w:t>
            </w:r>
            <w:r w:rsidRPr="00866960">
              <w:rPr>
                <w:rFonts w:ascii="Arial" w:hAnsi="Arial" w:cs="Arial"/>
                <w:sz w:val="18"/>
                <w:szCs w:val="18"/>
              </w:rPr>
              <w:t xml:space="preserve"> </w:t>
            </w:r>
            <w:hyperlink r:id="rId10" w:history="1">
              <w:r w:rsidRPr="00866960">
                <w:rPr>
                  <w:rStyle w:val="Hyperlink"/>
                  <w:rFonts w:ascii="Arial" w:hAnsi="Arial" w:cs="Arial"/>
                  <w:i/>
                  <w:color w:val="000000" w:themeColor="text1"/>
                  <w:sz w:val="18"/>
                  <w:szCs w:val="18"/>
                </w:rPr>
                <w:t>“Pain Management and Opioid Abuse: A Public Health Concern”</w:t>
              </w:r>
            </w:hyperlink>
            <w:r>
              <w:rPr>
                <w:rStyle w:val="Hyperlink"/>
                <w:rFonts w:ascii="Arial" w:hAnsi="Arial" w:cs="Arial"/>
                <w:i/>
                <w:color w:val="000000" w:themeColor="text1"/>
                <w:sz w:val="18"/>
                <w:szCs w:val="18"/>
              </w:rPr>
              <w:t>,</w:t>
            </w:r>
            <w:r w:rsidRPr="00866960">
              <w:rPr>
                <w:rStyle w:val="Hyperlink"/>
                <w:rFonts w:ascii="Arial" w:hAnsi="Arial" w:cs="Arial"/>
                <w:i/>
                <w:color w:val="000000" w:themeColor="text1"/>
                <w:sz w:val="18"/>
                <w:szCs w:val="18"/>
              </w:rPr>
              <w:t xml:space="preserve"> </w:t>
            </w:r>
            <w:r w:rsidRPr="00866960">
              <w:rPr>
                <w:rFonts w:ascii="Arial" w:hAnsi="Arial" w:cs="Arial"/>
                <w:color w:val="000000" w:themeColor="text1"/>
                <w:sz w:val="18"/>
                <w:szCs w:val="18"/>
              </w:rPr>
              <w:t xml:space="preserve">which urges all states </w:t>
            </w:r>
            <w:r w:rsidRPr="00866960">
              <w:rPr>
                <w:rFonts w:ascii="Arial" w:hAnsi="Arial" w:cs="Arial"/>
                <w:sz w:val="18"/>
                <w:szCs w:val="18"/>
              </w:rPr>
              <w:t xml:space="preserve">to implement prescription drug monitoring programs and the interstate exchange of registry information as called for under the </w:t>
            </w:r>
            <w:r w:rsidRPr="00866960">
              <w:rPr>
                <w:rFonts w:ascii="Arial" w:hAnsi="Arial" w:cs="Arial"/>
                <w:i/>
                <w:sz w:val="18"/>
                <w:szCs w:val="18"/>
              </w:rPr>
              <w:t>National All Schedules Prescription Electronic Reporting (NASPER) Act</w:t>
            </w:r>
            <w:r>
              <w:rPr>
                <w:rFonts w:ascii="Arial" w:hAnsi="Arial" w:cs="Arial"/>
                <w:sz w:val="18"/>
                <w:szCs w:val="18"/>
              </w:rPr>
              <w:t xml:space="preserve"> of 2005. </w:t>
            </w:r>
            <w:r w:rsidRPr="00866960">
              <w:rPr>
                <w:rFonts w:ascii="Arial" w:hAnsi="Arial" w:cs="Arial"/>
                <w:sz w:val="18"/>
                <w:szCs w:val="18"/>
              </w:rPr>
              <w:t>The AAFP paper has been distributed to key federal officials and legislators.</w:t>
            </w:r>
          </w:p>
        </w:tc>
      </w:tr>
      <w:tr w:rsidR="00B541CB" w:rsidRPr="00E7531C" w14:paraId="26D90654" w14:textId="77777777" w:rsidTr="00737A96">
        <w:trPr>
          <w:jc w:val="center"/>
        </w:trPr>
        <w:tc>
          <w:tcPr>
            <w:tcW w:w="720" w:type="dxa"/>
            <w:shd w:val="clear" w:color="auto" w:fill="FFFFFF"/>
          </w:tcPr>
          <w:p w14:paraId="6320E83A" w14:textId="1C84001D"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2003</w:t>
            </w:r>
          </w:p>
        </w:tc>
        <w:tc>
          <w:tcPr>
            <w:tcW w:w="3066" w:type="dxa"/>
            <w:shd w:val="clear" w:color="auto" w:fill="FFFFFF"/>
          </w:tcPr>
          <w:p w14:paraId="68B3FA86" w14:textId="77777777" w:rsidR="00B541CB" w:rsidRPr="00EC5139" w:rsidRDefault="00B541CB" w:rsidP="00EC5139">
            <w:pPr>
              <w:rPr>
                <w:rFonts w:ascii="Arial" w:hAnsi="Arial" w:cs="Arial"/>
                <w:b/>
                <w:sz w:val="18"/>
                <w:szCs w:val="18"/>
              </w:rPr>
            </w:pPr>
            <w:r w:rsidRPr="00EC5139">
              <w:rPr>
                <w:rFonts w:ascii="Arial" w:hAnsi="Arial" w:cs="Arial"/>
                <w:b/>
                <w:sz w:val="18"/>
                <w:szCs w:val="18"/>
              </w:rPr>
              <w:t>Increasing Proficiency in Medical Spanish</w:t>
            </w:r>
          </w:p>
          <w:p w14:paraId="5F65E63E" w14:textId="02C499A6" w:rsidR="00B541CB" w:rsidRPr="00EC5139" w:rsidRDefault="00B541CB" w:rsidP="00996149">
            <w:pPr>
              <w:rPr>
                <w:rFonts w:ascii="Arial" w:hAnsi="Arial" w:cs="Arial"/>
                <w:i/>
                <w:sz w:val="18"/>
                <w:szCs w:val="18"/>
              </w:rPr>
            </w:pPr>
            <w:r w:rsidRPr="00EC5139">
              <w:rPr>
                <w:rFonts w:ascii="Arial" w:hAnsi="Arial" w:cs="Arial"/>
                <w:i/>
                <w:sz w:val="18"/>
                <w:szCs w:val="18"/>
              </w:rPr>
              <w:t>RESOLVED, That the American Academy of Family Physicians (AAFP) survey its members regarding their interests in medical Spanish related Continuing Medical Education (CME) with a goal of eventually introducing a self-study CME packet to improve medical Spanish skills.</w:t>
            </w:r>
          </w:p>
        </w:tc>
        <w:tc>
          <w:tcPr>
            <w:tcW w:w="1125" w:type="dxa"/>
            <w:shd w:val="clear" w:color="auto" w:fill="FFFFFF"/>
          </w:tcPr>
          <w:p w14:paraId="633EBFB3"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794D1FE6" w14:textId="77777777" w:rsidR="00B541CB" w:rsidRDefault="00B541CB">
            <w:r w:rsidRPr="001E7A83">
              <w:rPr>
                <w:rFonts w:ascii="Arial" w:hAnsi="Arial" w:cs="Arial"/>
                <w:sz w:val="18"/>
                <w:szCs w:val="18"/>
              </w:rPr>
              <w:t>Education</w:t>
            </w:r>
          </w:p>
        </w:tc>
        <w:tc>
          <w:tcPr>
            <w:tcW w:w="1430" w:type="dxa"/>
            <w:shd w:val="clear" w:color="auto" w:fill="FFFFFF"/>
          </w:tcPr>
          <w:p w14:paraId="1ECDADA6" w14:textId="4644AEF3"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Continuing Professional Development</w:t>
            </w:r>
          </w:p>
        </w:tc>
        <w:tc>
          <w:tcPr>
            <w:tcW w:w="3240" w:type="dxa"/>
            <w:tcBorders>
              <w:bottom w:val="single" w:sz="4" w:space="0" w:color="auto"/>
            </w:tcBorders>
            <w:shd w:val="clear" w:color="auto" w:fill="FFFFFF"/>
          </w:tcPr>
          <w:p w14:paraId="25B18080" w14:textId="77777777" w:rsidR="000C7CF9" w:rsidRPr="000C7CF9" w:rsidRDefault="000C7CF9" w:rsidP="000C7CF9">
            <w:pPr>
              <w:ind w:left="40"/>
              <w:rPr>
                <w:rFonts w:ascii="Arial" w:hAnsi="Arial" w:cs="Arial"/>
                <w:sz w:val="18"/>
                <w:szCs w:val="18"/>
              </w:rPr>
            </w:pPr>
            <w:r w:rsidRPr="000C7CF9">
              <w:rPr>
                <w:rFonts w:ascii="Arial" w:hAnsi="Arial" w:cs="Arial"/>
                <w:sz w:val="18"/>
                <w:szCs w:val="18"/>
              </w:rPr>
              <w:t xml:space="preserve">Agree with modification. </w:t>
            </w:r>
            <w:r w:rsidRPr="000C7CF9">
              <w:rPr>
                <w:rFonts w:ascii="Arial" w:hAnsi="Arial" w:cs="Arial"/>
                <w:color w:val="000000"/>
                <w:spacing w:val="-3"/>
                <w:sz w:val="18"/>
                <w:szCs w:val="18"/>
              </w:rPr>
              <w:t>The AAFP’s CME Curricular Framework does not specifically include Medical Spanish or multi-lingual medical education, but it does include patient-based care and population-based care topics that are culturally sound, address underserved populations, and offer methods to overcome barriers to non-adherence and literacy.</w:t>
            </w:r>
          </w:p>
          <w:p w14:paraId="259B748F" w14:textId="77777777" w:rsidR="000C7CF9" w:rsidRPr="000C7CF9" w:rsidRDefault="000C7CF9" w:rsidP="000C7CF9">
            <w:pPr>
              <w:ind w:left="40"/>
              <w:rPr>
                <w:rFonts w:ascii="Arial" w:hAnsi="Arial" w:cs="Arial"/>
                <w:sz w:val="18"/>
                <w:szCs w:val="18"/>
              </w:rPr>
            </w:pPr>
          </w:p>
          <w:p w14:paraId="57D3656B" w14:textId="1F59D076" w:rsidR="000C7CF9" w:rsidRPr="000C7CF9" w:rsidRDefault="000C7CF9" w:rsidP="000C7CF9">
            <w:pPr>
              <w:ind w:left="40"/>
              <w:rPr>
                <w:rFonts w:ascii="Arial" w:hAnsi="Arial" w:cs="Arial"/>
                <w:sz w:val="18"/>
                <w:szCs w:val="18"/>
              </w:rPr>
            </w:pPr>
            <w:r w:rsidRPr="000C7CF9">
              <w:rPr>
                <w:rFonts w:ascii="Arial" w:hAnsi="Arial" w:cs="Arial"/>
                <w:sz w:val="18"/>
                <w:szCs w:val="18"/>
              </w:rPr>
              <w:t xml:space="preserve">The </w:t>
            </w:r>
            <w:r>
              <w:rPr>
                <w:rFonts w:ascii="Arial" w:hAnsi="Arial" w:cs="Arial"/>
                <w:sz w:val="18"/>
                <w:szCs w:val="18"/>
              </w:rPr>
              <w:t>c</w:t>
            </w:r>
            <w:r w:rsidRPr="000C7CF9">
              <w:rPr>
                <w:rFonts w:ascii="Arial" w:hAnsi="Arial" w:cs="Arial"/>
                <w:sz w:val="18"/>
                <w:szCs w:val="18"/>
              </w:rPr>
              <w:t xml:space="preserve">ommission requested that AAFP’s Market Research staff survey its members regarding their need for multi-lingual CME, in Spanish or any other language. </w:t>
            </w:r>
          </w:p>
          <w:p w14:paraId="63E6A10C" w14:textId="77777777" w:rsidR="000C7CF9" w:rsidRPr="000C7CF9" w:rsidRDefault="000C7CF9" w:rsidP="000C7CF9">
            <w:pPr>
              <w:ind w:left="40"/>
              <w:rPr>
                <w:rFonts w:ascii="Arial" w:hAnsi="Arial" w:cs="Arial"/>
                <w:sz w:val="18"/>
                <w:szCs w:val="18"/>
              </w:rPr>
            </w:pPr>
          </w:p>
          <w:p w14:paraId="21BD27C5" w14:textId="57780AD4" w:rsidR="000C7CF9" w:rsidRPr="000C7CF9" w:rsidRDefault="000C7CF9" w:rsidP="000C7CF9">
            <w:pPr>
              <w:ind w:left="40"/>
              <w:rPr>
                <w:rFonts w:ascii="Arial" w:hAnsi="Arial" w:cs="Arial"/>
                <w:b/>
                <w:sz w:val="18"/>
                <w:szCs w:val="18"/>
              </w:rPr>
            </w:pPr>
            <w:r>
              <w:rPr>
                <w:rFonts w:ascii="Arial" w:hAnsi="Arial" w:cs="Arial"/>
                <w:sz w:val="18"/>
                <w:szCs w:val="18"/>
              </w:rPr>
              <w:t>The c</w:t>
            </w:r>
            <w:r w:rsidRPr="000C7CF9">
              <w:rPr>
                <w:rFonts w:ascii="Arial" w:hAnsi="Arial" w:cs="Arial"/>
                <w:sz w:val="18"/>
                <w:szCs w:val="18"/>
              </w:rPr>
              <w:t>ommission modified the reso</w:t>
            </w:r>
            <w:r>
              <w:rPr>
                <w:rFonts w:ascii="Arial" w:hAnsi="Arial" w:cs="Arial"/>
                <w:sz w:val="18"/>
                <w:szCs w:val="18"/>
              </w:rPr>
              <w:t>lved clause</w:t>
            </w:r>
            <w:r w:rsidRPr="000C7CF9">
              <w:rPr>
                <w:rFonts w:ascii="Arial" w:hAnsi="Arial" w:cs="Arial"/>
                <w:sz w:val="18"/>
                <w:szCs w:val="18"/>
              </w:rPr>
              <w:t xml:space="preserve"> slightly to broaden the topic to exploration of the</w:t>
            </w:r>
            <w:r>
              <w:rPr>
                <w:rFonts w:ascii="Arial" w:hAnsi="Arial" w:cs="Arial"/>
                <w:sz w:val="18"/>
                <w:szCs w:val="18"/>
              </w:rPr>
              <w:t xml:space="preserve"> need for any multi-lingual CME</w:t>
            </w:r>
            <w:r w:rsidRPr="000C7CF9">
              <w:rPr>
                <w:rFonts w:ascii="Arial" w:hAnsi="Arial" w:cs="Arial"/>
                <w:sz w:val="18"/>
                <w:szCs w:val="18"/>
              </w:rPr>
              <w:t xml:space="preserve"> and to make the goal of introducing such </w:t>
            </w:r>
            <w:r w:rsidRPr="000C7CF9">
              <w:rPr>
                <w:rFonts w:ascii="Arial" w:hAnsi="Arial" w:cs="Arial"/>
                <w:sz w:val="18"/>
                <w:szCs w:val="18"/>
              </w:rPr>
              <w:lastRenderedPageBreak/>
              <w:t>CME to be contingent upon the needs assessment data. The modified resol</w:t>
            </w:r>
            <w:r>
              <w:rPr>
                <w:rFonts w:ascii="Arial" w:hAnsi="Arial" w:cs="Arial"/>
                <w:sz w:val="18"/>
                <w:szCs w:val="18"/>
              </w:rPr>
              <w:t>ved clause</w:t>
            </w:r>
            <w:r w:rsidRPr="000C7CF9">
              <w:rPr>
                <w:rFonts w:ascii="Arial" w:hAnsi="Arial" w:cs="Arial"/>
                <w:sz w:val="18"/>
                <w:szCs w:val="18"/>
              </w:rPr>
              <w:t xml:space="preserve"> now reads:</w:t>
            </w:r>
          </w:p>
          <w:p w14:paraId="70AB854F" w14:textId="77777777" w:rsidR="000C7CF9" w:rsidRDefault="000C7CF9" w:rsidP="000C7CF9">
            <w:pPr>
              <w:ind w:left="360"/>
              <w:rPr>
                <w:rFonts w:ascii="Arial" w:hAnsi="Arial" w:cs="Arial"/>
                <w:sz w:val="22"/>
                <w:szCs w:val="22"/>
              </w:rPr>
            </w:pPr>
          </w:p>
          <w:p w14:paraId="538B6CC8" w14:textId="7296DFF6" w:rsidR="00B541CB" w:rsidRPr="000C7CF9" w:rsidRDefault="000C7CF9" w:rsidP="000C7CF9">
            <w:pPr>
              <w:ind w:left="360"/>
              <w:rPr>
                <w:rFonts w:ascii="Arial" w:hAnsi="Arial" w:cs="Arial"/>
                <w:i/>
                <w:sz w:val="16"/>
                <w:szCs w:val="16"/>
              </w:rPr>
            </w:pPr>
            <w:r w:rsidRPr="000C7CF9">
              <w:rPr>
                <w:rFonts w:ascii="Arial" w:hAnsi="Arial" w:cs="Arial"/>
                <w:i/>
                <w:sz w:val="16"/>
                <w:szCs w:val="16"/>
              </w:rPr>
              <w:t xml:space="preserve">RESOLVED, That the American Academy of Family Physicians (AAFP) survey its members regarding their </w:t>
            </w:r>
            <w:r w:rsidRPr="000C7CF9">
              <w:rPr>
                <w:rFonts w:ascii="Arial" w:hAnsi="Arial" w:cs="Arial"/>
                <w:i/>
                <w:strike/>
                <w:sz w:val="16"/>
                <w:szCs w:val="16"/>
              </w:rPr>
              <w:t>interests in</w:t>
            </w:r>
            <w:r w:rsidRPr="000C7CF9">
              <w:rPr>
                <w:rFonts w:ascii="Arial" w:hAnsi="Arial" w:cs="Arial"/>
                <w:i/>
                <w:sz w:val="16"/>
                <w:szCs w:val="16"/>
              </w:rPr>
              <w:t xml:space="preserve"> </w:t>
            </w:r>
            <w:r w:rsidRPr="000C7CF9">
              <w:rPr>
                <w:rFonts w:ascii="Arial" w:hAnsi="Arial" w:cs="Arial"/>
                <w:i/>
                <w:sz w:val="16"/>
                <w:szCs w:val="16"/>
                <w:u w:val="double"/>
              </w:rPr>
              <w:t>need for</w:t>
            </w:r>
            <w:r w:rsidRPr="000C7CF9">
              <w:rPr>
                <w:rFonts w:ascii="Arial" w:hAnsi="Arial" w:cs="Arial"/>
                <w:i/>
                <w:sz w:val="16"/>
                <w:szCs w:val="16"/>
              </w:rPr>
              <w:t xml:space="preserve"> medical Spanish </w:t>
            </w:r>
            <w:r w:rsidRPr="000C7CF9">
              <w:rPr>
                <w:rFonts w:ascii="Arial" w:hAnsi="Arial" w:cs="Arial"/>
                <w:i/>
                <w:strike/>
                <w:sz w:val="16"/>
                <w:szCs w:val="16"/>
              </w:rPr>
              <w:t>related</w:t>
            </w:r>
            <w:r w:rsidRPr="000C7CF9">
              <w:rPr>
                <w:rFonts w:ascii="Arial" w:hAnsi="Arial" w:cs="Arial"/>
                <w:i/>
                <w:sz w:val="16"/>
                <w:szCs w:val="16"/>
              </w:rPr>
              <w:t xml:space="preserve"> </w:t>
            </w:r>
            <w:r w:rsidRPr="000C7CF9">
              <w:rPr>
                <w:rFonts w:ascii="Arial" w:hAnsi="Arial" w:cs="Arial"/>
                <w:i/>
                <w:sz w:val="16"/>
                <w:szCs w:val="16"/>
                <w:u w:val="double"/>
              </w:rPr>
              <w:t>or multi-lingual</w:t>
            </w:r>
            <w:r w:rsidRPr="000C7CF9">
              <w:rPr>
                <w:rFonts w:ascii="Arial" w:hAnsi="Arial" w:cs="Arial"/>
                <w:i/>
                <w:sz w:val="16"/>
                <w:szCs w:val="16"/>
              </w:rPr>
              <w:t xml:space="preserve"> Continuing Medical Education (CME) with a goal of </w:t>
            </w:r>
            <w:r w:rsidRPr="000C7CF9">
              <w:rPr>
                <w:rFonts w:ascii="Arial" w:hAnsi="Arial" w:cs="Arial"/>
                <w:i/>
                <w:strike/>
                <w:sz w:val="16"/>
                <w:szCs w:val="16"/>
              </w:rPr>
              <w:t>eventually</w:t>
            </w:r>
            <w:r w:rsidRPr="000C7CF9">
              <w:rPr>
                <w:rFonts w:ascii="Arial" w:hAnsi="Arial" w:cs="Arial"/>
                <w:i/>
                <w:sz w:val="16"/>
                <w:szCs w:val="16"/>
              </w:rPr>
              <w:t xml:space="preserve"> </w:t>
            </w:r>
            <w:r w:rsidRPr="000C7CF9">
              <w:rPr>
                <w:rFonts w:ascii="Arial" w:hAnsi="Arial" w:cs="Arial"/>
                <w:i/>
                <w:sz w:val="16"/>
                <w:szCs w:val="16"/>
                <w:u w:val="double"/>
              </w:rPr>
              <w:t>potentially</w:t>
            </w:r>
            <w:r w:rsidRPr="000C7CF9">
              <w:rPr>
                <w:rFonts w:ascii="Arial" w:hAnsi="Arial" w:cs="Arial"/>
                <w:i/>
                <w:sz w:val="16"/>
                <w:szCs w:val="16"/>
              </w:rPr>
              <w:t xml:space="preserve"> introducing </w:t>
            </w:r>
            <w:r w:rsidRPr="000C7CF9">
              <w:rPr>
                <w:rFonts w:ascii="Arial" w:hAnsi="Arial" w:cs="Arial"/>
                <w:i/>
                <w:strike/>
                <w:sz w:val="16"/>
                <w:szCs w:val="16"/>
              </w:rPr>
              <w:t>a self-study</w:t>
            </w:r>
            <w:r w:rsidRPr="000C7CF9">
              <w:rPr>
                <w:rFonts w:ascii="Arial" w:hAnsi="Arial" w:cs="Arial"/>
                <w:i/>
                <w:sz w:val="16"/>
                <w:szCs w:val="16"/>
              </w:rPr>
              <w:t xml:space="preserve"> CME </w:t>
            </w:r>
            <w:r w:rsidRPr="000C7CF9">
              <w:rPr>
                <w:rFonts w:ascii="Arial" w:hAnsi="Arial" w:cs="Arial"/>
                <w:i/>
                <w:strike/>
                <w:sz w:val="16"/>
                <w:szCs w:val="16"/>
              </w:rPr>
              <w:t>packet</w:t>
            </w:r>
            <w:r w:rsidRPr="000C7CF9">
              <w:rPr>
                <w:rFonts w:ascii="Arial" w:hAnsi="Arial" w:cs="Arial"/>
                <w:i/>
                <w:sz w:val="16"/>
                <w:szCs w:val="16"/>
              </w:rPr>
              <w:t xml:space="preserve"> to improve medical Spanish </w:t>
            </w:r>
            <w:r w:rsidRPr="000C7CF9">
              <w:rPr>
                <w:rFonts w:ascii="Arial" w:hAnsi="Arial" w:cs="Arial"/>
                <w:i/>
                <w:sz w:val="16"/>
                <w:szCs w:val="16"/>
                <w:u w:val="double"/>
              </w:rPr>
              <w:t>or multi-lingual</w:t>
            </w:r>
            <w:r w:rsidRPr="000C7CF9">
              <w:rPr>
                <w:rFonts w:ascii="Arial" w:hAnsi="Arial" w:cs="Arial"/>
                <w:i/>
                <w:sz w:val="16"/>
                <w:szCs w:val="16"/>
              </w:rPr>
              <w:t xml:space="preserve"> skills </w:t>
            </w:r>
            <w:r w:rsidRPr="000C7CF9">
              <w:rPr>
                <w:rFonts w:ascii="Arial" w:hAnsi="Arial" w:cs="Arial"/>
                <w:i/>
                <w:sz w:val="16"/>
                <w:szCs w:val="16"/>
                <w:u w:val="double"/>
              </w:rPr>
              <w:t>if appropriate</w:t>
            </w:r>
            <w:r w:rsidRPr="000C7CF9">
              <w:rPr>
                <w:rFonts w:ascii="Arial" w:hAnsi="Arial" w:cs="Arial"/>
                <w:i/>
                <w:sz w:val="16"/>
                <w:szCs w:val="16"/>
              </w:rPr>
              <w:t>.</w:t>
            </w:r>
          </w:p>
        </w:tc>
      </w:tr>
      <w:tr w:rsidR="00B541CB" w:rsidRPr="00E7531C" w14:paraId="13021535" w14:textId="77777777" w:rsidTr="00737A96">
        <w:trPr>
          <w:jc w:val="center"/>
        </w:trPr>
        <w:tc>
          <w:tcPr>
            <w:tcW w:w="720" w:type="dxa"/>
            <w:shd w:val="clear" w:color="auto" w:fill="FFFFFF"/>
          </w:tcPr>
          <w:p w14:paraId="6ED49DE7" w14:textId="73B4EA4D"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2004</w:t>
            </w:r>
          </w:p>
        </w:tc>
        <w:tc>
          <w:tcPr>
            <w:tcW w:w="3066" w:type="dxa"/>
            <w:shd w:val="clear" w:color="auto" w:fill="FFFFFF"/>
          </w:tcPr>
          <w:p w14:paraId="293D0253" w14:textId="77777777" w:rsidR="00B541CB" w:rsidRPr="00EC5139" w:rsidRDefault="00B541CB" w:rsidP="00EC5139">
            <w:pPr>
              <w:tabs>
                <w:tab w:val="left" w:pos="-720"/>
              </w:tabs>
              <w:rPr>
                <w:rFonts w:ascii="Arial" w:hAnsi="Arial" w:cs="Arial"/>
                <w:b/>
                <w:color w:val="000000"/>
                <w:spacing w:val="-3"/>
                <w:sz w:val="18"/>
                <w:szCs w:val="18"/>
              </w:rPr>
            </w:pPr>
            <w:r w:rsidRPr="00EC5139">
              <w:rPr>
                <w:rFonts w:ascii="Arial" w:hAnsi="Arial" w:cs="Arial"/>
                <w:b/>
                <w:color w:val="000000"/>
                <w:spacing w:val="-3"/>
                <w:sz w:val="18"/>
                <w:szCs w:val="18"/>
              </w:rPr>
              <w:t>Performance of the Clinical Physical Exam</w:t>
            </w:r>
          </w:p>
          <w:p w14:paraId="754C8F4E" w14:textId="77777777" w:rsidR="00B541CB" w:rsidRPr="00EC5139" w:rsidRDefault="00B541CB" w:rsidP="00EC5139">
            <w:pPr>
              <w:tabs>
                <w:tab w:val="left" w:pos="-720"/>
              </w:tabs>
              <w:rPr>
                <w:rFonts w:ascii="Arial" w:hAnsi="Arial" w:cs="Arial"/>
                <w:i/>
                <w:color w:val="000000"/>
                <w:spacing w:val="-3"/>
                <w:sz w:val="18"/>
                <w:szCs w:val="18"/>
              </w:rPr>
            </w:pPr>
            <w:r w:rsidRPr="00EC5139">
              <w:rPr>
                <w:rFonts w:ascii="Arial" w:hAnsi="Arial" w:cs="Arial"/>
                <w:i/>
                <w:color w:val="000000"/>
                <w:spacing w:val="-3"/>
                <w:sz w:val="18"/>
                <w:szCs w:val="18"/>
              </w:rPr>
              <w:t>RESOLVED, That the American Academy of Family Physicians (AAFP) encourage the American Board of Family Medicine (ABFM) to add a self-assessment module (SAM) on physical exam skills, covering them in a more thorough and comprehensive manner than was taught in medical school, and be it further</w:t>
            </w:r>
          </w:p>
          <w:p w14:paraId="152286EB" w14:textId="77777777" w:rsidR="00B541CB" w:rsidRPr="00EC5139" w:rsidRDefault="00B541CB" w:rsidP="00EC5139">
            <w:pPr>
              <w:tabs>
                <w:tab w:val="left" w:pos="-720"/>
              </w:tabs>
              <w:rPr>
                <w:rFonts w:ascii="Arial" w:hAnsi="Arial" w:cs="Arial"/>
                <w:i/>
                <w:color w:val="000000"/>
                <w:spacing w:val="-3"/>
                <w:sz w:val="18"/>
                <w:szCs w:val="18"/>
              </w:rPr>
            </w:pPr>
          </w:p>
          <w:p w14:paraId="689EA848" w14:textId="77777777" w:rsidR="00B541CB" w:rsidRPr="00EC5139" w:rsidRDefault="00B541CB" w:rsidP="00EC5139">
            <w:pPr>
              <w:tabs>
                <w:tab w:val="left" w:pos="-720"/>
              </w:tabs>
              <w:rPr>
                <w:rFonts w:ascii="Arial" w:hAnsi="Arial" w:cs="Arial"/>
                <w:i/>
                <w:color w:val="000000"/>
                <w:spacing w:val="-3"/>
                <w:sz w:val="18"/>
                <w:szCs w:val="18"/>
              </w:rPr>
            </w:pPr>
            <w:r w:rsidRPr="00EC5139">
              <w:rPr>
                <w:rFonts w:ascii="Arial" w:hAnsi="Arial" w:cs="Arial"/>
                <w:i/>
                <w:color w:val="000000"/>
                <w:spacing w:val="-3"/>
                <w:sz w:val="18"/>
                <w:szCs w:val="18"/>
              </w:rPr>
              <w:t>RESOLVED, That continuing medical education (CME) in physical exam skills using live patients be provided at the American Academy of Family Physicians (AAFP) Scientific Assembly on a regular basis, and be it further</w:t>
            </w:r>
          </w:p>
          <w:p w14:paraId="29AAB3DD" w14:textId="77777777" w:rsidR="00B541CB" w:rsidRPr="00EC5139" w:rsidRDefault="00B541CB" w:rsidP="00EC5139">
            <w:pPr>
              <w:tabs>
                <w:tab w:val="left" w:pos="-720"/>
              </w:tabs>
              <w:rPr>
                <w:rFonts w:ascii="Arial" w:hAnsi="Arial" w:cs="Arial"/>
                <w:i/>
                <w:color w:val="000000"/>
                <w:spacing w:val="-3"/>
                <w:sz w:val="18"/>
                <w:szCs w:val="18"/>
              </w:rPr>
            </w:pPr>
          </w:p>
          <w:p w14:paraId="14C2F9BB" w14:textId="77777777" w:rsidR="00B541CB" w:rsidRPr="00EC5139" w:rsidRDefault="00B541CB" w:rsidP="00EC5139">
            <w:pPr>
              <w:tabs>
                <w:tab w:val="left" w:pos="-720"/>
              </w:tabs>
              <w:rPr>
                <w:rFonts w:ascii="Arial" w:hAnsi="Arial" w:cs="Arial"/>
                <w:i/>
                <w:color w:val="000000"/>
                <w:spacing w:val="-3"/>
                <w:sz w:val="18"/>
                <w:szCs w:val="18"/>
              </w:rPr>
            </w:pPr>
            <w:r w:rsidRPr="00EC5139">
              <w:rPr>
                <w:rFonts w:ascii="Arial" w:hAnsi="Arial" w:cs="Arial"/>
                <w:i/>
                <w:color w:val="000000"/>
                <w:spacing w:val="-3"/>
                <w:sz w:val="18"/>
                <w:szCs w:val="18"/>
              </w:rPr>
              <w:t>RESOLVED, That the American Academy of Family Physicians (AAFP) encourage the American Board of Family Medicine (ABFM) to add demonstration of physical exam skills to the Maintenance of Certification requirements, and be it further</w:t>
            </w:r>
          </w:p>
          <w:p w14:paraId="16F3499C" w14:textId="77777777" w:rsidR="00B541CB" w:rsidRPr="00EC5139" w:rsidRDefault="00B541CB" w:rsidP="00EC5139">
            <w:pPr>
              <w:tabs>
                <w:tab w:val="left" w:pos="-720"/>
              </w:tabs>
              <w:rPr>
                <w:rFonts w:ascii="Arial" w:hAnsi="Arial" w:cs="Arial"/>
                <w:i/>
                <w:color w:val="000000"/>
                <w:spacing w:val="-3"/>
                <w:sz w:val="18"/>
                <w:szCs w:val="18"/>
              </w:rPr>
            </w:pPr>
          </w:p>
          <w:p w14:paraId="2AEC95FB" w14:textId="6F36A8A0" w:rsidR="00B541CB" w:rsidRPr="00EC5139" w:rsidRDefault="00B541CB" w:rsidP="00EC5139">
            <w:pPr>
              <w:tabs>
                <w:tab w:val="left" w:pos="-720"/>
              </w:tabs>
              <w:rPr>
                <w:rFonts w:ascii="Arial" w:hAnsi="Arial" w:cs="Arial"/>
                <w:color w:val="000000"/>
                <w:spacing w:val="-3"/>
                <w:sz w:val="22"/>
                <w:szCs w:val="22"/>
              </w:rPr>
            </w:pPr>
            <w:r w:rsidRPr="00EC5139">
              <w:rPr>
                <w:rFonts w:ascii="Arial" w:hAnsi="Arial" w:cs="Arial"/>
                <w:i/>
                <w:color w:val="000000"/>
                <w:spacing w:val="-3"/>
                <w:sz w:val="18"/>
                <w:szCs w:val="18"/>
              </w:rPr>
              <w:t>RESOLVED, That the American Academy of Family Physicians (AAFP) call upon other specialists to revive the art of medicine and return to the practice of the physical exam and perform a clinical physical exam on all patients, especially those who have been referred to them by a family physician.</w:t>
            </w:r>
          </w:p>
        </w:tc>
        <w:tc>
          <w:tcPr>
            <w:tcW w:w="1125" w:type="dxa"/>
            <w:shd w:val="clear" w:color="auto" w:fill="FFFFFF"/>
          </w:tcPr>
          <w:p w14:paraId="51428A3C"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00BE07A7" w14:textId="77777777" w:rsidR="00B541CB" w:rsidRDefault="00B541CB">
            <w:r w:rsidRPr="001E7A83">
              <w:rPr>
                <w:rFonts w:ascii="Arial" w:hAnsi="Arial" w:cs="Arial"/>
                <w:sz w:val="18"/>
                <w:szCs w:val="18"/>
              </w:rPr>
              <w:t>Education</w:t>
            </w:r>
          </w:p>
        </w:tc>
        <w:tc>
          <w:tcPr>
            <w:tcW w:w="1430" w:type="dxa"/>
            <w:shd w:val="clear" w:color="auto" w:fill="FFFFFF"/>
          </w:tcPr>
          <w:p w14:paraId="15383BB5"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CCCCCC"/>
          </w:tcPr>
          <w:p w14:paraId="37966760" w14:textId="1501AFD9" w:rsidR="00B541CB" w:rsidRPr="00737A96" w:rsidRDefault="00B541CB" w:rsidP="00737A96">
            <w:pPr>
              <w:rPr>
                <w:rFonts w:ascii="Arial" w:hAnsi="Arial" w:cs="Arial"/>
                <w:sz w:val="18"/>
                <w:szCs w:val="18"/>
              </w:rPr>
            </w:pPr>
            <w:r>
              <w:rPr>
                <w:rFonts w:ascii="Arial" w:hAnsi="Arial" w:cs="Arial"/>
                <w:sz w:val="18"/>
                <w:szCs w:val="18"/>
              </w:rPr>
              <w:t>Not adopted by the 2012 NCSC delegation.</w:t>
            </w:r>
          </w:p>
        </w:tc>
      </w:tr>
      <w:tr w:rsidR="00B541CB" w:rsidRPr="00E7531C" w14:paraId="7491D8C0" w14:textId="77777777" w:rsidTr="00D17266">
        <w:trPr>
          <w:jc w:val="center"/>
        </w:trPr>
        <w:tc>
          <w:tcPr>
            <w:tcW w:w="720" w:type="dxa"/>
            <w:shd w:val="clear" w:color="auto" w:fill="FFFFFF"/>
          </w:tcPr>
          <w:p w14:paraId="514E4D35" w14:textId="157B80CA"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2005</w:t>
            </w:r>
          </w:p>
        </w:tc>
        <w:tc>
          <w:tcPr>
            <w:tcW w:w="3066" w:type="dxa"/>
            <w:shd w:val="clear" w:color="auto" w:fill="FFFFFF"/>
          </w:tcPr>
          <w:p w14:paraId="66E68E2A" w14:textId="77777777" w:rsidR="00B541CB" w:rsidRPr="00EC5139" w:rsidRDefault="00B541CB" w:rsidP="00EC5139">
            <w:pPr>
              <w:rPr>
                <w:rFonts w:ascii="Arial" w:hAnsi="Arial" w:cs="Arial"/>
                <w:b/>
                <w:sz w:val="18"/>
                <w:szCs w:val="18"/>
              </w:rPr>
            </w:pPr>
            <w:r w:rsidRPr="00EC5139">
              <w:rPr>
                <w:rFonts w:ascii="Arial" w:hAnsi="Arial" w:cs="Arial"/>
                <w:b/>
                <w:sz w:val="18"/>
                <w:szCs w:val="18"/>
              </w:rPr>
              <w:t>Gay, Lesbian, Bisexual, and Transgender (GLBT) Health Education in Medical and Graduate Medical Education</w:t>
            </w:r>
          </w:p>
          <w:p w14:paraId="6B23E06A" w14:textId="77777777" w:rsidR="00B541CB" w:rsidRPr="00737A96" w:rsidRDefault="00B541CB" w:rsidP="00737A96">
            <w:pPr>
              <w:rPr>
                <w:rFonts w:ascii="Arial" w:hAnsi="Arial" w:cs="Arial"/>
                <w:i/>
                <w:sz w:val="18"/>
                <w:szCs w:val="18"/>
              </w:rPr>
            </w:pPr>
            <w:r w:rsidRPr="00737A96">
              <w:rPr>
                <w:rFonts w:ascii="Arial" w:hAnsi="Arial" w:cs="Arial"/>
                <w:i/>
                <w:sz w:val="18"/>
                <w:szCs w:val="18"/>
              </w:rPr>
              <w:t xml:space="preserve">RESOLVED, That the American Academy of Family Physicians (AAFP) engage in dialogue with the Review Committee for Family Medicine (RC-FM) and Accreditation Council of Graduate </w:t>
            </w:r>
            <w:r w:rsidRPr="00737A96">
              <w:rPr>
                <w:rFonts w:ascii="Arial" w:hAnsi="Arial" w:cs="Arial"/>
                <w:i/>
                <w:sz w:val="18"/>
                <w:szCs w:val="18"/>
              </w:rPr>
              <w:lastRenderedPageBreak/>
              <w:t>Medical Education (ACGME) supporting the inclusion of gay, lesbian, bisexual, and transgender (GLBT) health knowledge and skills as a required element of the residency curriculum, and be it further</w:t>
            </w:r>
          </w:p>
          <w:p w14:paraId="5A65390B" w14:textId="77777777" w:rsidR="00B541CB" w:rsidRPr="00737A96" w:rsidRDefault="00B541CB" w:rsidP="00737A96">
            <w:pPr>
              <w:ind w:left="720"/>
              <w:rPr>
                <w:rFonts w:ascii="Arial" w:hAnsi="Arial" w:cs="Arial"/>
                <w:i/>
                <w:sz w:val="18"/>
                <w:szCs w:val="18"/>
              </w:rPr>
            </w:pPr>
          </w:p>
          <w:p w14:paraId="784A429E" w14:textId="77777777" w:rsidR="00B541CB" w:rsidRPr="00737A96" w:rsidRDefault="00B541CB" w:rsidP="00737A96">
            <w:pPr>
              <w:rPr>
                <w:rFonts w:ascii="Arial" w:hAnsi="Arial" w:cs="Arial"/>
                <w:i/>
                <w:sz w:val="18"/>
                <w:szCs w:val="18"/>
              </w:rPr>
            </w:pPr>
            <w:r w:rsidRPr="00737A96">
              <w:rPr>
                <w:rFonts w:ascii="Arial" w:hAnsi="Arial" w:cs="Arial"/>
                <w:i/>
                <w:sz w:val="18"/>
                <w:szCs w:val="18"/>
              </w:rPr>
              <w:t>RESOLVED, That the American Academy of Family Physicians (AAFP) engage in a dialogue with Liaison Committee on Medical Education (LCME) supporting the inclusion of gay, lesbian, bisexual, and transgender (GLBT) health knowledge and skills as a required element of the medical student curriculum, and be it further</w:t>
            </w:r>
          </w:p>
          <w:p w14:paraId="53EAAF9E" w14:textId="77777777" w:rsidR="00B541CB" w:rsidRPr="00737A96" w:rsidRDefault="00B541CB" w:rsidP="00737A96">
            <w:pPr>
              <w:rPr>
                <w:rFonts w:ascii="Arial" w:hAnsi="Arial" w:cs="Arial"/>
                <w:i/>
                <w:sz w:val="18"/>
                <w:szCs w:val="18"/>
              </w:rPr>
            </w:pPr>
          </w:p>
          <w:p w14:paraId="6D6022ED" w14:textId="77777777" w:rsidR="00B541CB" w:rsidRPr="00737A96" w:rsidRDefault="00B541CB" w:rsidP="00737A96">
            <w:pPr>
              <w:rPr>
                <w:rFonts w:ascii="Arial" w:hAnsi="Arial" w:cs="Arial"/>
                <w:i/>
                <w:sz w:val="18"/>
                <w:szCs w:val="18"/>
              </w:rPr>
            </w:pPr>
            <w:r w:rsidRPr="00737A96">
              <w:rPr>
                <w:rFonts w:ascii="Arial" w:hAnsi="Arial" w:cs="Arial"/>
                <w:i/>
                <w:sz w:val="18"/>
                <w:szCs w:val="18"/>
              </w:rPr>
              <w:t>RESOLVED, That the American Academy of Family Physicians (AAFP) engage in dialogue with the American Board of Family Medicine (ABFM) supporting the inclusion of questions relevant and specific to gay, lesbian, bisexual, and transgender (GLBT) health in the Family Medicine board exam, and be it further</w:t>
            </w:r>
          </w:p>
          <w:p w14:paraId="1C28D8D5" w14:textId="77777777" w:rsidR="00B541CB" w:rsidRPr="00737A96" w:rsidRDefault="00B541CB" w:rsidP="00737A96">
            <w:pPr>
              <w:ind w:left="720"/>
              <w:rPr>
                <w:rFonts w:ascii="Arial" w:hAnsi="Arial" w:cs="Arial"/>
                <w:i/>
                <w:sz w:val="18"/>
                <w:szCs w:val="18"/>
              </w:rPr>
            </w:pPr>
          </w:p>
          <w:p w14:paraId="66132B3C" w14:textId="77777777" w:rsidR="00B541CB" w:rsidRPr="00737A96" w:rsidRDefault="00B541CB" w:rsidP="00737A96">
            <w:pPr>
              <w:rPr>
                <w:rFonts w:ascii="Arial" w:hAnsi="Arial" w:cs="Arial"/>
                <w:i/>
                <w:sz w:val="18"/>
                <w:szCs w:val="18"/>
              </w:rPr>
            </w:pPr>
            <w:r w:rsidRPr="00737A96">
              <w:rPr>
                <w:rFonts w:ascii="Arial" w:hAnsi="Arial" w:cs="Arial"/>
                <w:i/>
                <w:sz w:val="18"/>
                <w:szCs w:val="18"/>
              </w:rPr>
              <w:t>RESOLVED, That the American Academy of Family Physicians (AAFP) encourage the American Board of Family Medicine (ABFM) to develop a Self-Assessment Module focusing on gay, lesbian, bisexual, and transgender (GLBT) health, and be it further</w:t>
            </w:r>
          </w:p>
          <w:p w14:paraId="086E7E0F" w14:textId="77777777" w:rsidR="00B541CB" w:rsidRPr="00737A96" w:rsidRDefault="00B541CB" w:rsidP="00737A96">
            <w:pPr>
              <w:ind w:left="720"/>
              <w:rPr>
                <w:rFonts w:ascii="Arial" w:hAnsi="Arial" w:cs="Arial"/>
                <w:i/>
                <w:sz w:val="18"/>
                <w:szCs w:val="18"/>
              </w:rPr>
            </w:pPr>
          </w:p>
          <w:p w14:paraId="11E6B016" w14:textId="77777777" w:rsidR="00B541CB" w:rsidRPr="00FE1E88" w:rsidRDefault="00B541CB" w:rsidP="0010626A">
            <w:pPr>
              <w:pStyle w:val="Body"/>
            </w:pPr>
            <w:r w:rsidRPr="00FE1E88">
              <w:t>RESOLVED, That the American Academy of Family Physicians (AAFP) acknowledge that the care of transgender individuals, including providing cross-gender hormone treatment, is within the scope of family medicine, and be it further</w:t>
            </w:r>
          </w:p>
          <w:p w14:paraId="59FDFD07" w14:textId="77777777" w:rsidR="00B541CB" w:rsidRPr="00737A96" w:rsidRDefault="00B541CB" w:rsidP="0010626A">
            <w:pPr>
              <w:pStyle w:val="Body"/>
            </w:pPr>
          </w:p>
          <w:p w14:paraId="23217B37" w14:textId="7252084D" w:rsidR="00B541CB" w:rsidRPr="00737A96" w:rsidRDefault="00B541CB" w:rsidP="00737A96">
            <w:pPr>
              <w:rPr>
                <w:rFonts w:ascii="Arial" w:hAnsi="Arial" w:cs="Arial"/>
                <w:b/>
                <w:caps/>
                <w:sz w:val="22"/>
                <w:szCs w:val="22"/>
                <w:u w:val="single"/>
              </w:rPr>
            </w:pPr>
            <w:r w:rsidRPr="00737A96">
              <w:rPr>
                <w:rFonts w:ascii="Arial" w:hAnsi="Arial" w:cs="Arial"/>
                <w:i/>
                <w:sz w:val="18"/>
                <w:szCs w:val="18"/>
              </w:rPr>
              <w:t>RESOLVED, That the American Academy of Family Physicians (AAFP) recognize the particular disparity involving training in transgender care, and offer courses or workshops at the AAFP Scientific Assembly focused on transgender healthcare.</w:t>
            </w:r>
          </w:p>
        </w:tc>
        <w:tc>
          <w:tcPr>
            <w:tcW w:w="1125" w:type="dxa"/>
            <w:shd w:val="clear" w:color="auto" w:fill="FFFFFF"/>
          </w:tcPr>
          <w:p w14:paraId="5680BDFA" w14:textId="3F49DE21" w:rsidR="00B541CB" w:rsidRPr="00E7531C" w:rsidRDefault="00B541CB" w:rsidP="00015ECC">
            <w:pPr>
              <w:rPr>
                <w:rFonts w:ascii="Arial" w:hAnsi="Arial" w:cs="Arial"/>
                <w:sz w:val="18"/>
                <w:szCs w:val="18"/>
              </w:rPr>
            </w:pPr>
            <w:r>
              <w:rPr>
                <w:rFonts w:ascii="Arial" w:hAnsi="Arial" w:cs="Arial"/>
                <w:sz w:val="18"/>
                <w:szCs w:val="18"/>
              </w:rPr>
              <w:lastRenderedPageBreak/>
              <w:t>GLBT; IMG; New Physicians</w:t>
            </w:r>
          </w:p>
        </w:tc>
        <w:tc>
          <w:tcPr>
            <w:tcW w:w="1440" w:type="dxa"/>
            <w:shd w:val="clear" w:color="auto" w:fill="FFFFFF"/>
          </w:tcPr>
          <w:p w14:paraId="24050739" w14:textId="77777777" w:rsidR="00B541CB" w:rsidRDefault="00B541CB">
            <w:r w:rsidRPr="001E7A83">
              <w:rPr>
                <w:rFonts w:ascii="Arial" w:hAnsi="Arial" w:cs="Arial"/>
                <w:sz w:val="18"/>
                <w:szCs w:val="18"/>
              </w:rPr>
              <w:t>Education</w:t>
            </w:r>
          </w:p>
        </w:tc>
        <w:tc>
          <w:tcPr>
            <w:tcW w:w="1430" w:type="dxa"/>
            <w:shd w:val="clear" w:color="auto" w:fill="FFFFFF"/>
          </w:tcPr>
          <w:p w14:paraId="7F5B3BDC" w14:textId="4A089647" w:rsidR="00B541CB" w:rsidRPr="008B484F" w:rsidRDefault="00DD602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1</w:t>
            </w:r>
            <w:r w:rsidRPr="008B484F">
              <w:rPr>
                <w:rFonts w:ascii="Arial" w:hAnsi="Arial" w:cs="Arial"/>
                <w:sz w:val="18"/>
                <w:szCs w:val="18"/>
                <w:vertAlign w:val="superscript"/>
              </w:rPr>
              <w:t>st</w:t>
            </w:r>
            <w:r w:rsidRPr="008B484F">
              <w:rPr>
                <w:rFonts w:ascii="Arial" w:hAnsi="Arial" w:cs="Arial"/>
                <w:sz w:val="18"/>
                <w:szCs w:val="18"/>
              </w:rPr>
              <w:t>–5</w:t>
            </w:r>
            <w:r w:rsidRPr="008B484F">
              <w:rPr>
                <w:rFonts w:ascii="Arial" w:hAnsi="Arial" w:cs="Arial"/>
                <w:sz w:val="18"/>
                <w:szCs w:val="18"/>
                <w:vertAlign w:val="superscript"/>
              </w:rPr>
              <w:t>th</w:t>
            </w:r>
            <w:r w:rsidR="00B541CB" w:rsidRPr="008B484F">
              <w:rPr>
                <w:rFonts w:ascii="Arial" w:hAnsi="Arial" w:cs="Arial"/>
                <w:sz w:val="18"/>
                <w:szCs w:val="18"/>
              </w:rPr>
              <w:t xml:space="preserve"> Resolved Clause</w:t>
            </w:r>
            <w:r w:rsidRPr="008B484F">
              <w:rPr>
                <w:rFonts w:ascii="Arial" w:hAnsi="Arial" w:cs="Arial"/>
                <w:sz w:val="18"/>
                <w:szCs w:val="18"/>
              </w:rPr>
              <w:t>s</w:t>
            </w:r>
            <w:r w:rsidR="00B541CB" w:rsidRPr="008B484F">
              <w:rPr>
                <w:rFonts w:ascii="Arial" w:hAnsi="Arial" w:cs="Arial"/>
                <w:sz w:val="18"/>
                <w:szCs w:val="18"/>
              </w:rPr>
              <w:t>: Commission on Education</w:t>
            </w:r>
          </w:p>
          <w:p w14:paraId="287DAE23"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6FF2E2A8" w14:textId="635F57AD"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0C7CF9">
              <w:rPr>
                <w:rFonts w:ascii="Arial" w:hAnsi="Arial" w:cs="Arial"/>
                <w:sz w:val="18"/>
                <w:szCs w:val="18"/>
              </w:rPr>
              <w:t>6</w:t>
            </w:r>
            <w:r w:rsidRPr="000C7CF9">
              <w:rPr>
                <w:rFonts w:ascii="Arial" w:hAnsi="Arial" w:cs="Arial"/>
                <w:sz w:val="18"/>
                <w:szCs w:val="18"/>
                <w:vertAlign w:val="superscript"/>
              </w:rPr>
              <w:t>th</w:t>
            </w:r>
            <w:r w:rsidRPr="000C7CF9">
              <w:rPr>
                <w:rFonts w:ascii="Arial" w:hAnsi="Arial" w:cs="Arial"/>
                <w:sz w:val="18"/>
                <w:szCs w:val="18"/>
              </w:rPr>
              <w:t xml:space="preserve"> Resolved Clause: Commission on Continuing </w:t>
            </w:r>
            <w:r w:rsidRPr="000C7CF9">
              <w:rPr>
                <w:rFonts w:ascii="Arial" w:hAnsi="Arial" w:cs="Arial"/>
                <w:sz w:val="18"/>
                <w:szCs w:val="18"/>
              </w:rPr>
              <w:lastRenderedPageBreak/>
              <w:t>Professional Development</w:t>
            </w:r>
          </w:p>
        </w:tc>
        <w:tc>
          <w:tcPr>
            <w:tcW w:w="3240" w:type="dxa"/>
            <w:shd w:val="clear" w:color="auto" w:fill="FFFFFF"/>
          </w:tcPr>
          <w:p w14:paraId="70540EE8" w14:textId="77777777" w:rsidR="00726975" w:rsidRDefault="003A0CA6" w:rsidP="003A0CA6">
            <w:pPr>
              <w:pStyle w:val="Default"/>
              <w:rPr>
                <w:rFonts w:ascii="Arial" w:hAnsi="Arial" w:cs="Arial"/>
                <w:sz w:val="18"/>
                <w:szCs w:val="18"/>
              </w:rPr>
            </w:pPr>
            <w:r w:rsidRPr="003A0CA6">
              <w:rPr>
                <w:rFonts w:ascii="Arial" w:hAnsi="Arial" w:cs="Arial"/>
                <w:sz w:val="18"/>
                <w:szCs w:val="18"/>
              </w:rPr>
              <w:lastRenderedPageBreak/>
              <w:t>1</w:t>
            </w:r>
            <w:r w:rsidRPr="003A0CA6">
              <w:rPr>
                <w:rFonts w:ascii="Arial" w:hAnsi="Arial" w:cs="Arial"/>
                <w:sz w:val="18"/>
                <w:szCs w:val="18"/>
                <w:vertAlign w:val="superscript"/>
              </w:rPr>
              <w:t>st</w:t>
            </w:r>
            <w:r w:rsidRPr="003A0CA6">
              <w:rPr>
                <w:rFonts w:ascii="Arial" w:hAnsi="Arial" w:cs="Arial"/>
                <w:sz w:val="18"/>
                <w:szCs w:val="18"/>
              </w:rPr>
              <w:t xml:space="preserve"> Resolved Clause: </w:t>
            </w:r>
          </w:p>
          <w:p w14:paraId="4570582A" w14:textId="63CCCD98" w:rsidR="003A0CA6" w:rsidRPr="003A0CA6" w:rsidRDefault="003A0CA6" w:rsidP="003A0CA6">
            <w:pPr>
              <w:pStyle w:val="Default"/>
              <w:rPr>
                <w:rFonts w:ascii="Arial" w:hAnsi="Arial" w:cs="Arial"/>
                <w:sz w:val="18"/>
                <w:szCs w:val="18"/>
              </w:rPr>
            </w:pPr>
            <w:r w:rsidRPr="003A0CA6">
              <w:rPr>
                <w:rFonts w:ascii="Arial" w:hAnsi="Arial" w:cs="Arial"/>
                <w:sz w:val="18"/>
                <w:szCs w:val="18"/>
              </w:rPr>
              <w:t xml:space="preserve">Agree with Modification. The RC-FM currently is developing the Family Medicine Milestones. Once that process is complete, the RC-FM will release the newest version of Program Requirements, which have been under development for some time. </w:t>
            </w:r>
          </w:p>
          <w:p w14:paraId="01F31336" w14:textId="77777777" w:rsidR="003A0CA6" w:rsidRPr="003A0CA6" w:rsidRDefault="003A0CA6" w:rsidP="003A0CA6">
            <w:pPr>
              <w:pStyle w:val="Default"/>
              <w:rPr>
                <w:rFonts w:ascii="Arial" w:hAnsi="Arial" w:cs="Arial"/>
                <w:sz w:val="18"/>
                <w:szCs w:val="18"/>
              </w:rPr>
            </w:pPr>
          </w:p>
          <w:p w14:paraId="6534AAD3" w14:textId="77777777" w:rsidR="003A0CA6" w:rsidRPr="003A0CA6" w:rsidRDefault="003A0CA6" w:rsidP="003A0CA6">
            <w:pPr>
              <w:pStyle w:val="Default"/>
              <w:spacing w:after="240"/>
              <w:rPr>
                <w:rFonts w:ascii="Arial" w:hAnsi="Arial" w:cs="Arial"/>
                <w:sz w:val="18"/>
                <w:szCs w:val="18"/>
              </w:rPr>
            </w:pPr>
            <w:r w:rsidRPr="003A0CA6">
              <w:rPr>
                <w:rFonts w:ascii="Arial" w:hAnsi="Arial" w:cs="Arial"/>
                <w:sz w:val="18"/>
                <w:szCs w:val="18"/>
              </w:rPr>
              <w:lastRenderedPageBreak/>
              <w:t xml:space="preserve">Periodically, the RC-FM solicits input from organizations regarding upcoming changes to the Program Requirements. The next time the COE is invited to provide input to the RC-FM, they will provide information supporting elements of GLBT curriculum. </w:t>
            </w:r>
          </w:p>
          <w:p w14:paraId="308A40F0" w14:textId="77777777" w:rsidR="003A0CA6" w:rsidRPr="003A0CA6" w:rsidRDefault="003A0CA6" w:rsidP="003A0CA6">
            <w:pPr>
              <w:pStyle w:val="Default"/>
              <w:spacing w:after="240"/>
              <w:rPr>
                <w:rFonts w:ascii="Arial" w:hAnsi="Arial" w:cs="Arial"/>
                <w:sz w:val="18"/>
                <w:szCs w:val="18"/>
              </w:rPr>
            </w:pPr>
            <w:r w:rsidRPr="003A0CA6">
              <w:rPr>
                <w:rFonts w:ascii="Arial" w:hAnsi="Arial" w:cs="Arial"/>
                <w:sz w:val="18"/>
                <w:szCs w:val="18"/>
              </w:rPr>
              <w:t xml:space="preserve">The AAFP is currently developing a GLBT Curriculum Guideline which will be available to residency programs via the AAFP website. </w:t>
            </w:r>
          </w:p>
          <w:p w14:paraId="42EA1154" w14:textId="77777777" w:rsidR="003A0CA6" w:rsidRPr="003A0CA6" w:rsidRDefault="003A0CA6" w:rsidP="003A0CA6">
            <w:pPr>
              <w:pStyle w:val="Default"/>
              <w:rPr>
                <w:rFonts w:ascii="Arial" w:hAnsi="Arial" w:cs="Arial"/>
                <w:sz w:val="18"/>
                <w:szCs w:val="18"/>
              </w:rPr>
            </w:pPr>
            <w:r w:rsidRPr="003A0CA6">
              <w:rPr>
                <w:rFonts w:ascii="Arial" w:hAnsi="Arial" w:cs="Arial"/>
                <w:sz w:val="18"/>
                <w:szCs w:val="18"/>
              </w:rPr>
              <w:t>The RC-FM offers organizations the opportunity to provide input and/or comment on proposed changes to the program requirements.</w:t>
            </w:r>
          </w:p>
          <w:p w14:paraId="795FF780" w14:textId="77777777" w:rsidR="00B541CB" w:rsidRPr="003A0CA6" w:rsidRDefault="00B541CB" w:rsidP="0087680D">
            <w:pPr>
              <w:rPr>
                <w:rFonts w:ascii="Arial" w:hAnsi="Arial" w:cs="Arial"/>
                <w:sz w:val="18"/>
                <w:szCs w:val="18"/>
              </w:rPr>
            </w:pPr>
          </w:p>
          <w:p w14:paraId="6F12E709" w14:textId="77777777" w:rsidR="003A0CA6" w:rsidRPr="00726975" w:rsidRDefault="003A0CA6" w:rsidP="003A0CA6">
            <w:pPr>
              <w:ind w:left="310"/>
              <w:rPr>
                <w:rFonts w:ascii="Arial" w:hAnsi="Arial" w:cs="Arial"/>
                <w:i/>
                <w:sz w:val="16"/>
                <w:szCs w:val="16"/>
              </w:rPr>
            </w:pPr>
            <w:r w:rsidRPr="00726975">
              <w:rPr>
                <w:rFonts w:ascii="Arial" w:hAnsi="Arial" w:cs="Arial"/>
                <w:i/>
                <w:sz w:val="16"/>
                <w:szCs w:val="16"/>
              </w:rPr>
              <w:t>RESOLVED</w:t>
            </w:r>
            <w:r w:rsidRPr="00726975">
              <w:rPr>
                <w:rFonts w:ascii="Arial" w:hAnsi="Arial" w:cs="Arial"/>
                <w:b/>
                <w:i/>
                <w:sz w:val="16"/>
                <w:szCs w:val="16"/>
              </w:rPr>
              <w:t xml:space="preserve">, </w:t>
            </w:r>
            <w:r w:rsidRPr="00726975">
              <w:rPr>
                <w:rFonts w:ascii="Arial" w:hAnsi="Arial" w:cs="Arial"/>
                <w:i/>
                <w:sz w:val="16"/>
                <w:szCs w:val="16"/>
              </w:rPr>
              <w:t xml:space="preserve">That the American Academy of Family Physicians (AAFP) engage in dialogue with the Review Committee for Family Medicine (RC-FM) and Accreditation Council of Graduate Medical Education (ACGME) </w:t>
            </w:r>
            <w:r w:rsidRPr="00726975">
              <w:rPr>
                <w:rFonts w:ascii="Arial" w:hAnsi="Arial" w:cs="Arial"/>
                <w:b/>
                <w:i/>
                <w:sz w:val="16"/>
                <w:szCs w:val="16"/>
                <w:u w:val="double"/>
              </w:rPr>
              <w:t>when there is a call for input for new requirements</w:t>
            </w:r>
            <w:r w:rsidRPr="00726975">
              <w:rPr>
                <w:rFonts w:ascii="Arial" w:hAnsi="Arial" w:cs="Arial"/>
                <w:b/>
                <w:i/>
                <w:sz w:val="16"/>
                <w:szCs w:val="16"/>
              </w:rPr>
              <w:t xml:space="preserve"> </w:t>
            </w:r>
            <w:r w:rsidRPr="00726975">
              <w:rPr>
                <w:rFonts w:ascii="Arial" w:hAnsi="Arial" w:cs="Arial"/>
                <w:i/>
                <w:sz w:val="16"/>
                <w:szCs w:val="16"/>
              </w:rPr>
              <w:t>supporting the inclusion of gay, lesbian, bisexual, and transgender (GLBT) health knowledge and skills as a</w:t>
            </w:r>
            <w:r w:rsidRPr="00726975">
              <w:rPr>
                <w:rFonts w:ascii="Arial" w:hAnsi="Arial" w:cs="Arial"/>
                <w:b/>
                <w:i/>
                <w:sz w:val="16"/>
                <w:szCs w:val="16"/>
                <w:u w:val="double"/>
              </w:rPr>
              <w:t>n</w:t>
            </w:r>
            <w:r w:rsidRPr="00726975">
              <w:rPr>
                <w:rFonts w:ascii="Arial" w:hAnsi="Arial" w:cs="Arial"/>
                <w:i/>
                <w:sz w:val="16"/>
                <w:szCs w:val="16"/>
              </w:rPr>
              <w:t xml:space="preserve"> </w:t>
            </w:r>
            <w:r w:rsidRPr="00726975">
              <w:rPr>
                <w:rFonts w:ascii="Arial" w:hAnsi="Arial" w:cs="Arial"/>
                <w:i/>
                <w:strike/>
                <w:sz w:val="16"/>
                <w:szCs w:val="16"/>
              </w:rPr>
              <w:t>required</w:t>
            </w:r>
            <w:r w:rsidRPr="00726975">
              <w:rPr>
                <w:rFonts w:ascii="Arial" w:hAnsi="Arial" w:cs="Arial"/>
                <w:i/>
                <w:sz w:val="16"/>
                <w:szCs w:val="16"/>
              </w:rPr>
              <w:t xml:space="preserve"> element of the residency curriculum, and be it further</w:t>
            </w:r>
          </w:p>
          <w:p w14:paraId="43362EAB" w14:textId="77777777" w:rsidR="00726975" w:rsidRDefault="00726975" w:rsidP="003A0CA6">
            <w:pPr>
              <w:ind w:left="310"/>
              <w:rPr>
                <w:rFonts w:ascii="Arial" w:hAnsi="Arial" w:cs="Arial"/>
                <w:sz w:val="18"/>
                <w:szCs w:val="18"/>
              </w:rPr>
            </w:pPr>
          </w:p>
          <w:p w14:paraId="67367194" w14:textId="77777777" w:rsidR="00726975" w:rsidRDefault="00726975" w:rsidP="00726975">
            <w:pPr>
              <w:pStyle w:val="Default"/>
              <w:rPr>
                <w:rFonts w:ascii="Arial" w:hAnsi="Arial" w:cs="Arial"/>
                <w:sz w:val="18"/>
                <w:szCs w:val="18"/>
              </w:rPr>
            </w:pPr>
            <w:r>
              <w:rPr>
                <w:rFonts w:ascii="Arial" w:hAnsi="Arial" w:cs="Arial"/>
                <w:sz w:val="18"/>
                <w:szCs w:val="18"/>
              </w:rPr>
              <w:t>2</w:t>
            </w:r>
            <w:r w:rsidRPr="00726975">
              <w:rPr>
                <w:rFonts w:ascii="Arial" w:hAnsi="Arial" w:cs="Arial"/>
                <w:sz w:val="18"/>
                <w:szCs w:val="18"/>
                <w:vertAlign w:val="superscript"/>
              </w:rPr>
              <w:t>nd</w:t>
            </w:r>
            <w:r w:rsidRPr="003A0CA6">
              <w:rPr>
                <w:rFonts w:ascii="Arial" w:hAnsi="Arial" w:cs="Arial"/>
                <w:sz w:val="18"/>
                <w:szCs w:val="18"/>
              </w:rPr>
              <w:t xml:space="preserve"> Resolved Clause: </w:t>
            </w:r>
          </w:p>
          <w:p w14:paraId="6DEE3E48" w14:textId="48EFF741" w:rsidR="00726975" w:rsidRDefault="00726975" w:rsidP="00726975">
            <w:pPr>
              <w:pStyle w:val="Default"/>
              <w:rPr>
                <w:rFonts w:ascii="Arial" w:hAnsi="Arial" w:cs="Arial"/>
                <w:sz w:val="18"/>
                <w:szCs w:val="18"/>
              </w:rPr>
            </w:pPr>
            <w:r w:rsidRPr="00726975">
              <w:rPr>
                <w:rFonts w:ascii="Arial" w:hAnsi="Arial" w:cs="Arial"/>
                <w:sz w:val="18"/>
                <w:szCs w:val="18"/>
              </w:rPr>
              <w:t xml:space="preserve">Agree. Discussion centered on the role of the LCME, which does not include setting specific criteria for undergraduate medical education curricula. There was heavy debate on how the AAFP might engage with the LCME when there is no direct representative or input to the body. The </w:t>
            </w:r>
            <w:r w:rsidR="001A005A">
              <w:rPr>
                <w:rFonts w:ascii="Arial" w:hAnsi="Arial" w:cs="Arial"/>
                <w:sz w:val="18"/>
                <w:szCs w:val="18"/>
              </w:rPr>
              <w:t>commission</w:t>
            </w:r>
            <w:r w:rsidRPr="00726975">
              <w:rPr>
                <w:rFonts w:ascii="Arial" w:hAnsi="Arial" w:cs="Arial"/>
                <w:sz w:val="18"/>
                <w:szCs w:val="18"/>
              </w:rPr>
              <w:t xml:space="preserve"> agreed with the spirit of the resolved clause and the importance of the topic and agreed with the resolution.</w:t>
            </w:r>
          </w:p>
          <w:p w14:paraId="67D839CE" w14:textId="77777777" w:rsidR="00726975" w:rsidRDefault="00726975" w:rsidP="00726975">
            <w:pPr>
              <w:pStyle w:val="Default"/>
              <w:rPr>
                <w:rFonts w:ascii="Arial" w:hAnsi="Arial" w:cs="Arial"/>
                <w:sz w:val="18"/>
                <w:szCs w:val="18"/>
              </w:rPr>
            </w:pPr>
          </w:p>
          <w:p w14:paraId="0748605E" w14:textId="3284C518" w:rsidR="00726975" w:rsidRDefault="00726975" w:rsidP="00726975">
            <w:pPr>
              <w:pStyle w:val="Default"/>
              <w:rPr>
                <w:rFonts w:ascii="Arial" w:hAnsi="Arial" w:cs="Arial"/>
                <w:sz w:val="18"/>
                <w:szCs w:val="18"/>
              </w:rPr>
            </w:pPr>
            <w:r>
              <w:rPr>
                <w:rFonts w:ascii="Arial" w:hAnsi="Arial" w:cs="Arial"/>
                <w:sz w:val="18"/>
                <w:szCs w:val="18"/>
              </w:rPr>
              <w:t>3</w:t>
            </w:r>
            <w:r w:rsidRPr="00726975">
              <w:rPr>
                <w:rFonts w:ascii="Arial" w:hAnsi="Arial" w:cs="Arial"/>
                <w:sz w:val="18"/>
                <w:szCs w:val="18"/>
                <w:vertAlign w:val="superscript"/>
              </w:rPr>
              <w:t>rd</w:t>
            </w:r>
            <w:r>
              <w:rPr>
                <w:rFonts w:ascii="Arial" w:hAnsi="Arial" w:cs="Arial"/>
                <w:sz w:val="18"/>
                <w:szCs w:val="18"/>
              </w:rPr>
              <w:t xml:space="preserve"> &amp; 4</w:t>
            </w:r>
            <w:r w:rsidRPr="00726975">
              <w:rPr>
                <w:rFonts w:ascii="Arial" w:hAnsi="Arial" w:cs="Arial"/>
                <w:sz w:val="18"/>
                <w:szCs w:val="18"/>
                <w:vertAlign w:val="superscript"/>
              </w:rPr>
              <w:t>th</w:t>
            </w:r>
            <w:r w:rsidRPr="003A0CA6">
              <w:rPr>
                <w:rFonts w:ascii="Arial" w:hAnsi="Arial" w:cs="Arial"/>
                <w:sz w:val="18"/>
                <w:szCs w:val="18"/>
              </w:rPr>
              <w:t xml:space="preserve"> Resolved Clause</w:t>
            </w:r>
            <w:r>
              <w:rPr>
                <w:rFonts w:ascii="Arial" w:hAnsi="Arial" w:cs="Arial"/>
                <w:sz w:val="18"/>
                <w:szCs w:val="18"/>
              </w:rPr>
              <w:t>s</w:t>
            </w:r>
            <w:r w:rsidRPr="003A0CA6">
              <w:rPr>
                <w:rFonts w:ascii="Arial" w:hAnsi="Arial" w:cs="Arial"/>
                <w:sz w:val="18"/>
                <w:szCs w:val="18"/>
              </w:rPr>
              <w:t xml:space="preserve">: </w:t>
            </w:r>
          </w:p>
          <w:p w14:paraId="6A099316" w14:textId="77777777" w:rsidR="00726975" w:rsidRDefault="00726975" w:rsidP="00726975">
            <w:pPr>
              <w:pStyle w:val="Default"/>
              <w:rPr>
                <w:rFonts w:ascii="Arial" w:hAnsi="Arial" w:cs="Arial"/>
                <w:sz w:val="18"/>
                <w:szCs w:val="18"/>
              </w:rPr>
            </w:pPr>
            <w:r>
              <w:rPr>
                <w:rFonts w:ascii="Arial" w:hAnsi="Arial" w:cs="Arial"/>
                <w:sz w:val="18"/>
                <w:szCs w:val="18"/>
              </w:rPr>
              <w:t xml:space="preserve">Accept for </w:t>
            </w:r>
            <w:r w:rsidRPr="00726975">
              <w:rPr>
                <w:rFonts w:ascii="Arial" w:hAnsi="Arial" w:cs="Arial"/>
                <w:sz w:val="18"/>
                <w:szCs w:val="18"/>
              </w:rPr>
              <w:t>information. The family medicine board certification exam and the Self-Assessment Modules (SAMS) are developed solely by the American Board of Family Medicine (ABFM). The COE will continue to communicate the resolution to the Board for information.</w:t>
            </w:r>
          </w:p>
          <w:p w14:paraId="0C5CA5C9" w14:textId="77777777" w:rsidR="00726975" w:rsidRDefault="00726975" w:rsidP="00726975">
            <w:pPr>
              <w:pStyle w:val="Default"/>
              <w:rPr>
                <w:rFonts w:ascii="Arial" w:hAnsi="Arial" w:cs="Arial"/>
                <w:sz w:val="18"/>
                <w:szCs w:val="18"/>
              </w:rPr>
            </w:pPr>
          </w:p>
          <w:p w14:paraId="0BFB1EB5" w14:textId="77777777" w:rsidR="00726975" w:rsidRPr="001A005A" w:rsidRDefault="00726975" w:rsidP="00726975">
            <w:pPr>
              <w:pStyle w:val="Default"/>
              <w:rPr>
                <w:rFonts w:ascii="Arial" w:hAnsi="Arial" w:cs="Arial"/>
                <w:sz w:val="18"/>
                <w:szCs w:val="18"/>
              </w:rPr>
            </w:pPr>
            <w:r>
              <w:rPr>
                <w:rFonts w:ascii="Arial" w:hAnsi="Arial" w:cs="Arial"/>
                <w:sz w:val="18"/>
                <w:szCs w:val="18"/>
              </w:rPr>
              <w:t>5</w:t>
            </w:r>
            <w:r w:rsidRPr="00726975">
              <w:rPr>
                <w:rFonts w:ascii="Arial" w:hAnsi="Arial" w:cs="Arial"/>
                <w:sz w:val="18"/>
                <w:szCs w:val="18"/>
                <w:vertAlign w:val="superscript"/>
              </w:rPr>
              <w:t>th</w:t>
            </w:r>
            <w:r>
              <w:rPr>
                <w:rFonts w:ascii="Arial" w:hAnsi="Arial" w:cs="Arial"/>
                <w:sz w:val="18"/>
                <w:szCs w:val="18"/>
              </w:rPr>
              <w:t xml:space="preserve"> Reso</w:t>
            </w:r>
            <w:r w:rsidRPr="001A005A">
              <w:rPr>
                <w:rFonts w:ascii="Arial" w:hAnsi="Arial" w:cs="Arial"/>
                <w:sz w:val="18"/>
                <w:szCs w:val="18"/>
              </w:rPr>
              <w:t>lved Clause:</w:t>
            </w:r>
          </w:p>
          <w:p w14:paraId="33443E62" w14:textId="77777777" w:rsidR="00726975" w:rsidRDefault="00720B7B" w:rsidP="00726975">
            <w:pPr>
              <w:pStyle w:val="Default"/>
              <w:rPr>
                <w:sz w:val="22"/>
                <w:szCs w:val="22"/>
              </w:rPr>
            </w:pPr>
            <w:r w:rsidRPr="001A005A">
              <w:rPr>
                <w:rFonts w:ascii="Arial" w:hAnsi="Arial" w:cs="Arial"/>
                <w:sz w:val="18"/>
                <w:szCs w:val="18"/>
              </w:rPr>
              <w:t xml:space="preserve">Reaffirm. </w:t>
            </w:r>
            <w:r w:rsidR="001A005A" w:rsidRPr="001A005A">
              <w:rPr>
                <w:rFonts w:ascii="Arial" w:hAnsi="Arial" w:cs="Arial"/>
                <w:sz w:val="18"/>
                <w:szCs w:val="18"/>
              </w:rPr>
              <w:t xml:space="preserve">A GLBT curriculum guideline has been developed and is currently being reviewed for inclusion in the published curriculum guidelines. It is anticipated that the GLBT curriculum guideline will be </w:t>
            </w:r>
            <w:r w:rsidR="001A005A" w:rsidRPr="001A005A">
              <w:rPr>
                <w:rFonts w:ascii="Arial" w:hAnsi="Arial" w:cs="Arial"/>
                <w:sz w:val="18"/>
                <w:szCs w:val="18"/>
              </w:rPr>
              <w:lastRenderedPageBreak/>
              <w:t>published within the next 6-12 months.</w:t>
            </w:r>
            <w:r w:rsidR="001A005A" w:rsidRPr="00C6394F">
              <w:rPr>
                <w:sz w:val="22"/>
                <w:szCs w:val="22"/>
              </w:rPr>
              <w:t xml:space="preserve"> </w:t>
            </w:r>
          </w:p>
          <w:p w14:paraId="5C1A077F" w14:textId="77777777" w:rsidR="000C7CF9" w:rsidRDefault="000C7CF9" w:rsidP="00726975">
            <w:pPr>
              <w:pStyle w:val="Default"/>
              <w:rPr>
                <w:sz w:val="22"/>
                <w:szCs w:val="22"/>
              </w:rPr>
            </w:pPr>
          </w:p>
          <w:p w14:paraId="74D8412F" w14:textId="77777777" w:rsidR="000C7CF9" w:rsidRPr="000C7CF9" w:rsidRDefault="000C7CF9" w:rsidP="00726975">
            <w:pPr>
              <w:pStyle w:val="Default"/>
              <w:rPr>
                <w:rFonts w:ascii="Arial" w:hAnsi="Arial" w:cs="Arial"/>
                <w:sz w:val="18"/>
                <w:szCs w:val="18"/>
              </w:rPr>
            </w:pPr>
            <w:r w:rsidRPr="000C7CF9">
              <w:rPr>
                <w:rFonts w:ascii="Arial" w:hAnsi="Arial" w:cs="Arial"/>
                <w:sz w:val="18"/>
                <w:szCs w:val="18"/>
              </w:rPr>
              <w:t>6</w:t>
            </w:r>
            <w:r w:rsidRPr="000C7CF9">
              <w:rPr>
                <w:rFonts w:ascii="Arial" w:hAnsi="Arial" w:cs="Arial"/>
                <w:sz w:val="18"/>
                <w:szCs w:val="18"/>
                <w:vertAlign w:val="superscript"/>
              </w:rPr>
              <w:t>th</w:t>
            </w:r>
            <w:r w:rsidRPr="000C7CF9">
              <w:rPr>
                <w:rFonts w:ascii="Arial" w:hAnsi="Arial" w:cs="Arial"/>
                <w:sz w:val="18"/>
                <w:szCs w:val="18"/>
              </w:rPr>
              <w:t xml:space="preserve"> Resolved Clause:</w:t>
            </w:r>
          </w:p>
          <w:p w14:paraId="53EE35C6" w14:textId="639A8400" w:rsidR="000C7CF9" w:rsidRPr="001A005A" w:rsidRDefault="000C7CF9" w:rsidP="00726975">
            <w:pPr>
              <w:pStyle w:val="Default"/>
              <w:rPr>
                <w:sz w:val="22"/>
                <w:szCs w:val="22"/>
              </w:rPr>
            </w:pPr>
            <w:r w:rsidRPr="000C7CF9">
              <w:rPr>
                <w:rFonts w:ascii="Arial" w:hAnsi="Arial" w:cs="Arial"/>
                <w:sz w:val="18"/>
                <w:szCs w:val="18"/>
              </w:rPr>
              <w:t>Accept for information. Continuing Medical Education (CME) on Gay, Lesbian, Bisexual, and Transgender (GLBT) care is typically offered every year at the AAFP’s Scientific Assembly, and the topic is on the AAFP’s CME Curricular Framework which assists in the alignment and development of AAFP-produced CME activities.</w:t>
            </w:r>
          </w:p>
        </w:tc>
      </w:tr>
      <w:tr w:rsidR="00B541CB" w:rsidRPr="00E7531C" w14:paraId="54F00DB5" w14:textId="77777777" w:rsidTr="00D17266">
        <w:trPr>
          <w:jc w:val="center"/>
        </w:trPr>
        <w:tc>
          <w:tcPr>
            <w:tcW w:w="720" w:type="dxa"/>
            <w:shd w:val="clear" w:color="auto" w:fill="FFFFFF"/>
          </w:tcPr>
          <w:p w14:paraId="1A352634" w14:textId="27499B64"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2006</w:t>
            </w:r>
          </w:p>
        </w:tc>
        <w:tc>
          <w:tcPr>
            <w:tcW w:w="3066" w:type="dxa"/>
            <w:shd w:val="clear" w:color="auto" w:fill="FFFFFF"/>
          </w:tcPr>
          <w:p w14:paraId="3E634A12" w14:textId="77777777" w:rsidR="00B541CB" w:rsidRPr="00EC5139" w:rsidRDefault="00B541CB" w:rsidP="005D7AD7">
            <w:pPr>
              <w:pStyle w:val="HeaderFooter"/>
              <w:rPr>
                <w:rFonts w:eastAsia="Times New Roman"/>
                <w:color w:val="auto"/>
              </w:rPr>
            </w:pPr>
            <w:r w:rsidRPr="00EC5139">
              <w:t>Family Physician and Care of the Transgendered Patient</w:t>
            </w:r>
          </w:p>
          <w:p w14:paraId="5A04544F" w14:textId="77777777" w:rsidR="00B541CB" w:rsidRPr="007B24CA" w:rsidRDefault="00B541CB" w:rsidP="0010626A">
            <w:pPr>
              <w:pStyle w:val="Body"/>
            </w:pPr>
            <w:r w:rsidRPr="007B24CA">
              <w:t>RESOLVED, That the American Academy of Family Physicians (AAFP) acknowledge that the care of transgender individuals, including providing cross-gender hormone treatment, is within the scope of family medicine, and be it further</w:t>
            </w:r>
          </w:p>
          <w:p w14:paraId="73233D87" w14:textId="77777777" w:rsidR="00B541CB" w:rsidRPr="007B24CA" w:rsidRDefault="00B541CB" w:rsidP="0010626A">
            <w:pPr>
              <w:pStyle w:val="Body"/>
            </w:pPr>
          </w:p>
          <w:p w14:paraId="29FC544A" w14:textId="77777777" w:rsidR="00B541CB" w:rsidRPr="007B24CA" w:rsidRDefault="00B541CB" w:rsidP="0010626A">
            <w:pPr>
              <w:pStyle w:val="Body"/>
            </w:pPr>
            <w:r w:rsidRPr="007B24CA">
              <w:t>RESOLVED, That the American Academy of Family Physicians (AAFP) take a leadership position in the education of family physicians in the care of transgendered individuals, and be it further</w:t>
            </w:r>
          </w:p>
          <w:p w14:paraId="503A5241" w14:textId="77777777" w:rsidR="00B541CB" w:rsidRPr="007B24CA" w:rsidRDefault="00B541CB" w:rsidP="0010626A">
            <w:pPr>
              <w:pStyle w:val="Body"/>
            </w:pPr>
          </w:p>
          <w:p w14:paraId="5BA6FF55" w14:textId="0867816D" w:rsidR="00B541CB" w:rsidRPr="00EC5139" w:rsidRDefault="00B541CB" w:rsidP="0010626A">
            <w:pPr>
              <w:pStyle w:val="Body"/>
              <w:rPr>
                <w:sz w:val="22"/>
                <w:szCs w:val="22"/>
              </w:rPr>
            </w:pPr>
            <w:r w:rsidRPr="007B24CA">
              <w:t>RESOLVED, That the American Academy of Family Physicians (AAFP) encourage the American Board of Family Medicine (ABFM) to develop a Part III module on gay, bisexual, lesbian, transgender (GBLT) care.</w:t>
            </w:r>
            <w:r w:rsidRPr="00F3383F">
              <w:rPr>
                <w:sz w:val="22"/>
                <w:szCs w:val="22"/>
              </w:rPr>
              <w:t xml:space="preserve"> </w:t>
            </w:r>
          </w:p>
        </w:tc>
        <w:tc>
          <w:tcPr>
            <w:tcW w:w="1125" w:type="dxa"/>
            <w:shd w:val="clear" w:color="auto" w:fill="FFFFFF"/>
          </w:tcPr>
          <w:p w14:paraId="309E554B" w14:textId="3B5770FC" w:rsidR="00B541CB" w:rsidRPr="00E7531C" w:rsidRDefault="00B541CB" w:rsidP="00015ECC">
            <w:pPr>
              <w:rPr>
                <w:rFonts w:ascii="Arial" w:hAnsi="Arial" w:cs="Arial"/>
                <w:sz w:val="18"/>
                <w:szCs w:val="18"/>
              </w:rPr>
            </w:pPr>
            <w:r>
              <w:rPr>
                <w:rFonts w:ascii="Arial" w:hAnsi="Arial" w:cs="Arial"/>
                <w:sz w:val="18"/>
                <w:szCs w:val="18"/>
              </w:rPr>
              <w:t>GLBT</w:t>
            </w:r>
          </w:p>
        </w:tc>
        <w:tc>
          <w:tcPr>
            <w:tcW w:w="1440" w:type="dxa"/>
            <w:shd w:val="clear" w:color="auto" w:fill="FFFFFF"/>
          </w:tcPr>
          <w:p w14:paraId="453AE9EC" w14:textId="77777777" w:rsidR="00B541CB" w:rsidRDefault="00B541CB">
            <w:r w:rsidRPr="001E7A83">
              <w:rPr>
                <w:rFonts w:ascii="Arial" w:hAnsi="Arial" w:cs="Arial"/>
                <w:sz w:val="18"/>
                <w:szCs w:val="18"/>
              </w:rPr>
              <w:t>Education</w:t>
            </w:r>
          </w:p>
        </w:tc>
        <w:tc>
          <w:tcPr>
            <w:tcW w:w="1430" w:type="dxa"/>
            <w:shd w:val="clear" w:color="auto" w:fill="FFFFFF"/>
          </w:tcPr>
          <w:p w14:paraId="002CEE1C" w14:textId="757198E5" w:rsidR="00B541CB" w:rsidRPr="008B484F"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Combined with Resolution No. 2005.</w:t>
            </w:r>
          </w:p>
        </w:tc>
        <w:tc>
          <w:tcPr>
            <w:tcW w:w="3240" w:type="dxa"/>
            <w:shd w:val="clear" w:color="auto" w:fill="FFFFFF"/>
          </w:tcPr>
          <w:p w14:paraId="56B766D0" w14:textId="1A41E70F" w:rsidR="00B541CB" w:rsidRPr="00D3581F" w:rsidRDefault="00FE1E88" w:rsidP="0027799D">
            <w:pPr>
              <w:ind w:left="10"/>
              <w:rPr>
                <w:rFonts w:ascii="Arial" w:hAnsi="Arial" w:cs="Arial"/>
                <w:sz w:val="18"/>
                <w:szCs w:val="18"/>
              </w:rPr>
            </w:pPr>
            <w:r>
              <w:rPr>
                <w:rFonts w:ascii="Arial" w:hAnsi="Arial" w:cs="Arial"/>
                <w:sz w:val="18"/>
                <w:szCs w:val="18"/>
              </w:rPr>
              <w:t>See Resolution No. 2005</w:t>
            </w:r>
            <w:r w:rsidR="00B541CB">
              <w:rPr>
                <w:rFonts w:ascii="Arial" w:hAnsi="Arial" w:cs="Arial"/>
                <w:sz w:val="18"/>
                <w:szCs w:val="18"/>
              </w:rPr>
              <w:t>.</w:t>
            </w:r>
          </w:p>
        </w:tc>
      </w:tr>
      <w:tr w:rsidR="00B541CB" w:rsidRPr="00E7531C" w14:paraId="316258CE" w14:textId="77777777" w:rsidTr="00737A96">
        <w:trPr>
          <w:jc w:val="center"/>
        </w:trPr>
        <w:tc>
          <w:tcPr>
            <w:tcW w:w="720" w:type="dxa"/>
            <w:shd w:val="clear" w:color="auto" w:fill="FFFFFF"/>
          </w:tcPr>
          <w:p w14:paraId="184AC04F" w14:textId="682249CC"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2007</w:t>
            </w:r>
          </w:p>
        </w:tc>
        <w:tc>
          <w:tcPr>
            <w:tcW w:w="3066" w:type="dxa"/>
            <w:shd w:val="clear" w:color="auto" w:fill="FFFFFF"/>
          </w:tcPr>
          <w:p w14:paraId="53E40684" w14:textId="77777777" w:rsidR="00B541CB" w:rsidRPr="00EC5139" w:rsidRDefault="00B541CB" w:rsidP="00EC5139">
            <w:pPr>
              <w:rPr>
                <w:rFonts w:ascii="Arial" w:hAnsi="Arial" w:cs="Arial"/>
                <w:b/>
                <w:sz w:val="18"/>
                <w:szCs w:val="18"/>
              </w:rPr>
            </w:pPr>
            <w:r w:rsidRPr="00EC5139">
              <w:rPr>
                <w:rFonts w:ascii="Arial" w:hAnsi="Arial" w:cs="Arial"/>
                <w:b/>
                <w:sz w:val="18"/>
                <w:szCs w:val="18"/>
              </w:rPr>
              <w:t>Impact of the 2010 Accreditation Council on Graduate Medical Education Duty Hours Reform</w:t>
            </w:r>
          </w:p>
          <w:p w14:paraId="3E859A9A" w14:textId="0A0CBD3D" w:rsidR="00B541CB" w:rsidRPr="00EC5139" w:rsidRDefault="00B541CB" w:rsidP="00EC5139">
            <w:pPr>
              <w:rPr>
                <w:rFonts w:ascii="Arial" w:hAnsi="Arial" w:cs="Arial"/>
                <w:i/>
                <w:sz w:val="18"/>
                <w:szCs w:val="18"/>
              </w:rPr>
            </w:pPr>
            <w:r w:rsidRPr="00EC5139">
              <w:rPr>
                <w:rFonts w:ascii="Arial" w:hAnsi="Arial" w:cs="Arial"/>
                <w:i/>
                <w:sz w:val="18"/>
                <w:szCs w:val="18"/>
              </w:rPr>
              <w:t>RESOLVED, That the American Academy of Family Physicians (AAFP) collaborate with other specialty societies and professional organizations to request that the Accreditation Council on Graduate Medical Education research the impact of the 2010 duty hour standards on resident training and education, and be it further</w:t>
            </w:r>
          </w:p>
          <w:p w14:paraId="2688D7EB" w14:textId="77777777" w:rsidR="00B541CB" w:rsidRPr="00EC5139" w:rsidRDefault="00B541CB" w:rsidP="00EC5139">
            <w:pPr>
              <w:rPr>
                <w:rFonts w:ascii="Arial" w:hAnsi="Arial" w:cs="Arial"/>
                <w:i/>
                <w:sz w:val="18"/>
                <w:szCs w:val="18"/>
              </w:rPr>
            </w:pPr>
          </w:p>
          <w:p w14:paraId="1A12B036" w14:textId="4D99382C" w:rsidR="00B541CB" w:rsidRPr="00EC5139" w:rsidRDefault="00B541CB" w:rsidP="00DB7216">
            <w:pPr>
              <w:rPr>
                <w:rFonts w:ascii="Arial" w:hAnsi="Arial" w:cs="Arial"/>
                <w:sz w:val="22"/>
                <w:szCs w:val="22"/>
              </w:rPr>
            </w:pPr>
            <w:r w:rsidRPr="00EC5139">
              <w:rPr>
                <w:rFonts w:ascii="Arial" w:hAnsi="Arial" w:cs="Arial"/>
                <w:i/>
                <w:sz w:val="18"/>
                <w:szCs w:val="18"/>
              </w:rPr>
              <w:t xml:space="preserve">RESOLVED, That the American Academy of Family Physicians (AAFP) collect data on graduating family medicine residents regarding their self-assessment of their skill set and overall preparedness for independent practice following the </w:t>
            </w:r>
            <w:r w:rsidRPr="00EC5139">
              <w:rPr>
                <w:rFonts w:ascii="Arial" w:hAnsi="Arial" w:cs="Arial"/>
                <w:i/>
                <w:sz w:val="18"/>
                <w:szCs w:val="18"/>
              </w:rPr>
              <w:lastRenderedPageBreak/>
              <w:t>implementation of the 2010 Accreditation Council on Graduate Medical Education duty hour standards.</w:t>
            </w:r>
          </w:p>
        </w:tc>
        <w:tc>
          <w:tcPr>
            <w:tcW w:w="1125" w:type="dxa"/>
            <w:shd w:val="clear" w:color="auto" w:fill="FFFFFF"/>
          </w:tcPr>
          <w:p w14:paraId="59FECDAD"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1F253952" w14:textId="77777777" w:rsidR="00B541CB" w:rsidRDefault="00B541CB">
            <w:r w:rsidRPr="001E7A83">
              <w:rPr>
                <w:rFonts w:ascii="Arial" w:hAnsi="Arial" w:cs="Arial"/>
                <w:sz w:val="18"/>
                <w:szCs w:val="18"/>
              </w:rPr>
              <w:t>Education</w:t>
            </w:r>
          </w:p>
        </w:tc>
        <w:tc>
          <w:tcPr>
            <w:tcW w:w="1430" w:type="dxa"/>
            <w:shd w:val="clear" w:color="auto" w:fill="FFFFFF"/>
          </w:tcPr>
          <w:p w14:paraId="7214BF99" w14:textId="5BB3819B"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tcBorders>
              <w:bottom w:val="single" w:sz="4" w:space="0" w:color="auto"/>
            </w:tcBorders>
            <w:shd w:val="clear" w:color="auto" w:fill="FFFFFF"/>
          </w:tcPr>
          <w:p w14:paraId="2107555B" w14:textId="626154BE" w:rsidR="00B541CB" w:rsidRPr="001A005A" w:rsidRDefault="001A005A" w:rsidP="001A005A">
            <w:pPr>
              <w:rPr>
                <w:rFonts w:ascii="Arial" w:hAnsi="Arial" w:cs="Arial"/>
                <w:sz w:val="18"/>
                <w:szCs w:val="18"/>
              </w:rPr>
            </w:pPr>
            <w:r w:rsidRPr="001A005A">
              <w:rPr>
                <w:rFonts w:ascii="Arial" w:hAnsi="Arial" w:cs="Arial"/>
                <w:sz w:val="18"/>
                <w:szCs w:val="18"/>
              </w:rPr>
              <w:t>Reaffirm. The</w:t>
            </w:r>
            <w:r>
              <w:rPr>
                <w:rFonts w:ascii="Arial" w:hAnsi="Arial" w:cs="Arial"/>
                <w:sz w:val="18"/>
                <w:szCs w:val="18"/>
              </w:rPr>
              <w:t xml:space="preserve"> commission</w:t>
            </w:r>
            <w:r w:rsidRPr="001A005A">
              <w:rPr>
                <w:rFonts w:ascii="Arial" w:hAnsi="Arial" w:cs="Arial"/>
                <w:sz w:val="18"/>
                <w:szCs w:val="18"/>
              </w:rPr>
              <w:t xml:space="preserve"> spoke at length on the AAFP’s past work on and input on duty hour changes. There was agreement that at this point qualitative data needs to be collected that gives a voice to residents’ opinions of the “quality” of graduate medical education. The group reviewed the data from the AAFP graduating resident survey that included information on resident perception of how duty hours affected quality of training, future practice plans and lifestyle. There was also review of national data collected by the ACGME on resident views of these same issues and there was consensus that the AAFP should not duplicate national surveys. </w:t>
            </w:r>
          </w:p>
        </w:tc>
      </w:tr>
      <w:tr w:rsidR="00B541CB" w:rsidRPr="00E7531C" w14:paraId="0929A053" w14:textId="77777777" w:rsidTr="00737A96">
        <w:trPr>
          <w:jc w:val="center"/>
        </w:trPr>
        <w:tc>
          <w:tcPr>
            <w:tcW w:w="720" w:type="dxa"/>
            <w:shd w:val="clear" w:color="auto" w:fill="FFFFFF"/>
          </w:tcPr>
          <w:p w14:paraId="24F59B06" w14:textId="0675F97E"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2008</w:t>
            </w:r>
          </w:p>
        </w:tc>
        <w:tc>
          <w:tcPr>
            <w:tcW w:w="3066" w:type="dxa"/>
            <w:shd w:val="clear" w:color="auto" w:fill="FFFFFF"/>
          </w:tcPr>
          <w:p w14:paraId="3AF7304B" w14:textId="77777777" w:rsidR="00B541CB" w:rsidRPr="00EC5139" w:rsidRDefault="00B541CB" w:rsidP="00EC5139">
            <w:pPr>
              <w:rPr>
                <w:rFonts w:ascii="Arial" w:hAnsi="Arial" w:cs="Arial"/>
                <w:b/>
                <w:sz w:val="18"/>
                <w:szCs w:val="18"/>
              </w:rPr>
            </w:pPr>
            <w:r w:rsidRPr="00EC5139">
              <w:rPr>
                <w:rFonts w:ascii="Arial" w:hAnsi="Arial" w:cs="Arial"/>
                <w:b/>
                <w:sz w:val="18"/>
                <w:szCs w:val="18"/>
              </w:rPr>
              <w:t>Provide Training on Mentorship of Medical Students</w:t>
            </w:r>
          </w:p>
          <w:p w14:paraId="72C1734D" w14:textId="31DB0C89" w:rsidR="00B541CB" w:rsidRPr="00737A96" w:rsidRDefault="00B541CB" w:rsidP="00737A96">
            <w:pPr>
              <w:rPr>
                <w:i/>
                <w:sz w:val="18"/>
                <w:szCs w:val="18"/>
              </w:rPr>
            </w:pPr>
            <w:r w:rsidRPr="00737A96">
              <w:rPr>
                <w:rFonts w:ascii="Arial" w:hAnsi="Arial" w:cs="Arial"/>
                <w:i/>
                <w:sz w:val="18"/>
                <w:szCs w:val="18"/>
              </w:rPr>
              <w:t xml:space="preserve">RESOLVED, That the American Academy of Family Physicians (AAFP) consider offering links to online resources, workshops, or continuing medical education courses to train community family physicians to incorporate medical student mentoring efficiently in their busy medical practices. </w:t>
            </w:r>
          </w:p>
        </w:tc>
        <w:tc>
          <w:tcPr>
            <w:tcW w:w="1125" w:type="dxa"/>
            <w:shd w:val="clear" w:color="auto" w:fill="FFFFFF"/>
          </w:tcPr>
          <w:p w14:paraId="02714C62" w14:textId="1D8BED86"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4F8C055F" w14:textId="77777777" w:rsidR="00B541CB" w:rsidRDefault="00B541CB">
            <w:r w:rsidRPr="001E7A83">
              <w:rPr>
                <w:rFonts w:ascii="Arial" w:hAnsi="Arial" w:cs="Arial"/>
                <w:sz w:val="18"/>
                <w:szCs w:val="18"/>
              </w:rPr>
              <w:t>Education</w:t>
            </w:r>
          </w:p>
        </w:tc>
        <w:tc>
          <w:tcPr>
            <w:tcW w:w="1430" w:type="dxa"/>
            <w:shd w:val="clear" w:color="auto" w:fill="FFFFFF"/>
          </w:tcPr>
          <w:p w14:paraId="49B6E913" w14:textId="3FBB4294"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 &amp; Commission on Continuing Professional Development</w:t>
            </w:r>
          </w:p>
        </w:tc>
        <w:tc>
          <w:tcPr>
            <w:tcW w:w="3240" w:type="dxa"/>
            <w:tcBorders>
              <w:bottom w:val="single" w:sz="4" w:space="0" w:color="auto"/>
            </w:tcBorders>
            <w:shd w:val="clear" w:color="auto" w:fill="auto"/>
          </w:tcPr>
          <w:p w14:paraId="17E0AC71" w14:textId="3E83E38F" w:rsidR="001A005A" w:rsidRPr="001A005A" w:rsidRDefault="001A005A" w:rsidP="001A005A">
            <w:pPr>
              <w:autoSpaceDE w:val="0"/>
              <w:autoSpaceDN w:val="0"/>
              <w:adjustRightInd w:val="0"/>
              <w:rPr>
                <w:rFonts w:ascii="Arial" w:hAnsi="Arial" w:cs="Arial"/>
                <w:sz w:val="18"/>
                <w:szCs w:val="18"/>
              </w:rPr>
            </w:pPr>
            <w:r w:rsidRPr="001A005A">
              <w:rPr>
                <w:rFonts w:ascii="Arial" w:hAnsi="Arial" w:cs="Arial"/>
                <w:sz w:val="18"/>
                <w:szCs w:val="18"/>
              </w:rPr>
              <w:t>Reaffirm. Mentoring continues to be an important topic for the members of the AAFP. Since</w:t>
            </w:r>
            <w:r>
              <w:rPr>
                <w:rFonts w:ascii="Arial" w:hAnsi="Arial" w:cs="Arial"/>
                <w:sz w:val="18"/>
                <w:szCs w:val="18"/>
              </w:rPr>
              <w:t xml:space="preserve"> </w:t>
            </w:r>
            <w:r w:rsidRPr="001A005A">
              <w:rPr>
                <w:rFonts w:ascii="Arial" w:hAnsi="Arial" w:cs="Arial"/>
                <w:sz w:val="18"/>
                <w:szCs w:val="18"/>
              </w:rPr>
              <w:t xml:space="preserve">the topic of mentoring </w:t>
            </w:r>
            <w:r>
              <w:rPr>
                <w:rFonts w:ascii="Arial" w:hAnsi="Arial" w:cs="Arial"/>
                <w:sz w:val="18"/>
                <w:szCs w:val="18"/>
              </w:rPr>
              <w:t xml:space="preserve">is discussed </w:t>
            </w:r>
            <w:r w:rsidRPr="001A005A">
              <w:rPr>
                <w:rFonts w:ascii="Arial" w:hAnsi="Arial" w:cs="Arial"/>
                <w:sz w:val="18"/>
                <w:szCs w:val="18"/>
              </w:rPr>
              <w:t>every year, and the topic is still relevant,</w:t>
            </w:r>
            <w:r>
              <w:rPr>
                <w:rFonts w:ascii="Arial" w:hAnsi="Arial" w:cs="Arial"/>
                <w:sz w:val="18"/>
                <w:szCs w:val="18"/>
              </w:rPr>
              <w:t xml:space="preserve"> </w:t>
            </w:r>
            <w:r w:rsidRPr="001A005A">
              <w:rPr>
                <w:rFonts w:ascii="Arial" w:hAnsi="Arial" w:cs="Arial"/>
                <w:sz w:val="18"/>
                <w:szCs w:val="18"/>
              </w:rPr>
              <w:t>suggestions were created b</w:t>
            </w:r>
            <w:r>
              <w:rPr>
                <w:rFonts w:ascii="Arial" w:hAnsi="Arial" w:cs="Arial"/>
                <w:sz w:val="18"/>
                <w:szCs w:val="18"/>
              </w:rPr>
              <w:t>y members for</w:t>
            </w:r>
            <w:r w:rsidRPr="001A005A">
              <w:rPr>
                <w:rFonts w:ascii="Arial" w:hAnsi="Arial" w:cs="Arial"/>
                <w:sz w:val="18"/>
                <w:szCs w:val="18"/>
              </w:rPr>
              <w:t xml:space="preserve"> further action. The following</w:t>
            </w:r>
            <w:r>
              <w:rPr>
                <w:rFonts w:ascii="Arial" w:hAnsi="Arial" w:cs="Arial"/>
                <w:sz w:val="18"/>
                <w:szCs w:val="18"/>
              </w:rPr>
              <w:t xml:space="preserve"> </w:t>
            </w:r>
            <w:r w:rsidRPr="001A005A">
              <w:rPr>
                <w:rFonts w:ascii="Arial" w:hAnsi="Arial" w:cs="Arial"/>
                <w:sz w:val="18"/>
                <w:szCs w:val="18"/>
              </w:rPr>
              <w:t>recommendations were made:</w:t>
            </w:r>
          </w:p>
          <w:p w14:paraId="21441756" w14:textId="77777777" w:rsidR="001A005A" w:rsidRPr="001A005A" w:rsidRDefault="001A005A" w:rsidP="001A005A">
            <w:pPr>
              <w:autoSpaceDE w:val="0"/>
              <w:autoSpaceDN w:val="0"/>
              <w:adjustRightInd w:val="0"/>
              <w:rPr>
                <w:rFonts w:ascii="Arial" w:hAnsi="Arial" w:cs="Arial"/>
                <w:sz w:val="18"/>
                <w:szCs w:val="18"/>
              </w:rPr>
            </w:pPr>
          </w:p>
          <w:p w14:paraId="3DC1D1EC" w14:textId="77777777" w:rsidR="001A005A" w:rsidRDefault="001A005A" w:rsidP="001A005A">
            <w:pPr>
              <w:pStyle w:val="ListParagraph"/>
              <w:numPr>
                <w:ilvl w:val="0"/>
                <w:numId w:val="39"/>
              </w:numPr>
              <w:tabs>
                <w:tab w:val="left" w:pos="340"/>
              </w:tabs>
              <w:autoSpaceDE w:val="0"/>
              <w:autoSpaceDN w:val="0"/>
              <w:adjustRightInd w:val="0"/>
              <w:ind w:left="310" w:hanging="180"/>
              <w:rPr>
                <w:rFonts w:ascii="Arial" w:hAnsi="Arial" w:cs="Arial"/>
                <w:sz w:val="18"/>
                <w:szCs w:val="18"/>
              </w:rPr>
            </w:pPr>
            <w:r w:rsidRPr="001A005A">
              <w:rPr>
                <w:rFonts w:ascii="Arial" w:hAnsi="Arial" w:cs="Arial"/>
                <w:sz w:val="18"/>
                <w:szCs w:val="18"/>
              </w:rPr>
              <w:t>A report on mentoring activities and resources should be shared during NCSC.</w:t>
            </w:r>
          </w:p>
          <w:p w14:paraId="40CB4AE7" w14:textId="77777777" w:rsidR="001A005A" w:rsidRDefault="001A005A" w:rsidP="001A005A">
            <w:pPr>
              <w:pStyle w:val="ListParagraph"/>
              <w:numPr>
                <w:ilvl w:val="0"/>
                <w:numId w:val="39"/>
              </w:numPr>
              <w:tabs>
                <w:tab w:val="left" w:pos="340"/>
              </w:tabs>
              <w:autoSpaceDE w:val="0"/>
              <w:autoSpaceDN w:val="0"/>
              <w:adjustRightInd w:val="0"/>
              <w:ind w:left="310" w:hanging="180"/>
              <w:rPr>
                <w:rFonts w:ascii="Arial" w:hAnsi="Arial" w:cs="Arial"/>
                <w:sz w:val="18"/>
                <w:szCs w:val="18"/>
              </w:rPr>
            </w:pPr>
            <w:r w:rsidRPr="001A005A">
              <w:rPr>
                <w:rFonts w:ascii="Arial" w:hAnsi="Arial" w:cs="Arial"/>
                <w:sz w:val="18"/>
                <w:szCs w:val="18"/>
              </w:rPr>
              <w:t>A workshop or session should be provided at NCSC on how to use mentoring resources, incentives for mentoring and teaching, and best practices.</w:t>
            </w:r>
          </w:p>
          <w:p w14:paraId="52215D87" w14:textId="77777777" w:rsidR="001A005A" w:rsidRDefault="001A005A" w:rsidP="001A005A">
            <w:pPr>
              <w:pStyle w:val="ListParagraph"/>
              <w:numPr>
                <w:ilvl w:val="0"/>
                <w:numId w:val="39"/>
              </w:numPr>
              <w:tabs>
                <w:tab w:val="left" w:pos="340"/>
              </w:tabs>
              <w:autoSpaceDE w:val="0"/>
              <w:autoSpaceDN w:val="0"/>
              <w:adjustRightInd w:val="0"/>
              <w:ind w:left="310" w:hanging="180"/>
              <w:rPr>
                <w:rFonts w:ascii="Arial" w:hAnsi="Arial" w:cs="Arial"/>
                <w:sz w:val="18"/>
                <w:szCs w:val="18"/>
              </w:rPr>
            </w:pPr>
            <w:r w:rsidRPr="001A005A">
              <w:rPr>
                <w:rFonts w:ascii="Arial" w:hAnsi="Arial" w:cs="Arial"/>
                <w:sz w:val="18"/>
                <w:szCs w:val="18"/>
              </w:rPr>
              <w:t>Constituent chapters should be encouraged to identify physician members who are willing to serve as mentors and distribute mentoring materials.</w:t>
            </w:r>
          </w:p>
          <w:p w14:paraId="0D8C72CD" w14:textId="77777777" w:rsidR="001A005A" w:rsidRDefault="001A005A" w:rsidP="001A005A">
            <w:pPr>
              <w:pStyle w:val="ListParagraph"/>
              <w:numPr>
                <w:ilvl w:val="0"/>
                <w:numId w:val="39"/>
              </w:numPr>
              <w:tabs>
                <w:tab w:val="left" w:pos="340"/>
              </w:tabs>
              <w:autoSpaceDE w:val="0"/>
              <w:autoSpaceDN w:val="0"/>
              <w:adjustRightInd w:val="0"/>
              <w:ind w:left="310" w:hanging="180"/>
              <w:rPr>
                <w:rFonts w:ascii="Arial" w:hAnsi="Arial" w:cs="Arial"/>
                <w:sz w:val="18"/>
                <w:szCs w:val="18"/>
              </w:rPr>
            </w:pPr>
            <w:r w:rsidRPr="001A005A">
              <w:rPr>
                <w:rFonts w:ascii="Arial" w:hAnsi="Arial" w:cs="Arial"/>
                <w:sz w:val="18"/>
                <w:szCs w:val="18"/>
              </w:rPr>
              <w:t>Mentoring materials should be distributed to the medical student education directors.</w:t>
            </w:r>
          </w:p>
          <w:p w14:paraId="4B5F1E44" w14:textId="77777777" w:rsidR="00B541CB" w:rsidRDefault="001A005A" w:rsidP="001A005A">
            <w:pPr>
              <w:pStyle w:val="ListParagraph"/>
              <w:numPr>
                <w:ilvl w:val="0"/>
                <w:numId w:val="39"/>
              </w:numPr>
              <w:tabs>
                <w:tab w:val="left" w:pos="340"/>
              </w:tabs>
              <w:autoSpaceDE w:val="0"/>
              <w:autoSpaceDN w:val="0"/>
              <w:adjustRightInd w:val="0"/>
              <w:ind w:left="310" w:hanging="180"/>
              <w:rPr>
                <w:rFonts w:ascii="Arial" w:hAnsi="Arial" w:cs="Arial"/>
                <w:sz w:val="18"/>
                <w:szCs w:val="18"/>
              </w:rPr>
            </w:pPr>
            <w:r w:rsidRPr="001A005A">
              <w:rPr>
                <w:rFonts w:ascii="Arial" w:hAnsi="Arial" w:cs="Arial"/>
                <w:sz w:val="18"/>
                <w:szCs w:val="18"/>
              </w:rPr>
              <w:t>Explore linkages with the osteopathic community and how they incentivize mentoring.</w:t>
            </w:r>
          </w:p>
          <w:p w14:paraId="1EA701D4" w14:textId="77777777" w:rsidR="000C7CF9" w:rsidRPr="000C7CF9" w:rsidRDefault="000C7CF9" w:rsidP="000C7CF9">
            <w:pPr>
              <w:tabs>
                <w:tab w:val="left" w:pos="340"/>
              </w:tabs>
              <w:autoSpaceDE w:val="0"/>
              <w:autoSpaceDN w:val="0"/>
              <w:adjustRightInd w:val="0"/>
              <w:rPr>
                <w:rFonts w:ascii="Arial" w:hAnsi="Arial" w:cs="Arial"/>
                <w:sz w:val="18"/>
                <w:szCs w:val="18"/>
              </w:rPr>
            </w:pPr>
          </w:p>
          <w:p w14:paraId="27CE971F" w14:textId="04F5111A" w:rsidR="000C7CF9" w:rsidRPr="000C7CF9" w:rsidRDefault="000C7CF9" w:rsidP="000C7CF9">
            <w:pPr>
              <w:tabs>
                <w:tab w:val="left" w:pos="340"/>
              </w:tabs>
              <w:autoSpaceDE w:val="0"/>
              <w:autoSpaceDN w:val="0"/>
              <w:adjustRightInd w:val="0"/>
              <w:rPr>
                <w:rFonts w:ascii="Arial" w:hAnsi="Arial" w:cs="Arial"/>
                <w:sz w:val="18"/>
                <w:szCs w:val="18"/>
              </w:rPr>
            </w:pPr>
            <w:r w:rsidRPr="000C7CF9">
              <w:rPr>
                <w:rFonts w:ascii="Arial" w:hAnsi="Arial" w:cs="Arial"/>
                <w:sz w:val="18"/>
                <w:szCs w:val="18"/>
              </w:rPr>
              <w:t xml:space="preserve">In addition, the AAFP provides information about family medicine careers to pre-medical and medical students across the nation. Multiple resources for mentoring medical students are already available through “the family” of family medicine organizations. The AAFP has relevant AAFP policies, including: </w:t>
            </w:r>
            <w:hyperlink r:id="rId11" w:history="1">
              <w:r w:rsidRPr="000C7CF9">
                <w:rPr>
                  <w:rStyle w:val="Hyperlink"/>
                  <w:rFonts w:ascii="Arial" w:hAnsi="Arial" w:cs="Arial"/>
                  <w:sz w:val="18"/>
                  <w:szCs w:val="18"/>
                </w:rPr>
                <w:t>http://www.aafp.org/online/en/home/policy/policies/p/preceptorships.html</w:t>
              </w:r>
            </w:hyperlink>
            <w:r w:rsidRPr="000C7CF9">
              <w:rPr>
                <w:rFonts w:ascii="Arial" w:hAnsi="Arial" w:cs="Arial"/>
                <w:sz w:val="18"/>
                <w:szCs w:val="18"/>
              </w:rPr>
              <w:t xml:space="preserve"> and  </w:t>
            </w:r>
            <w:hyperlink r:id="rId12" w:history="1">
              <w:r w:rsidRPr="000C7CF9">
                <w:rPr>
                  <w:rStyle w:val="Hyperlink"/>
                  <w:rFonts w:ascii="Arial" w:hAnsi="Arial" w:cs="Arial"/>
                  <w:sz w:val="18"/>
                  <w:szCs w:val="18"/>
                </w:rPr>
                <w:t>http://www.aafp.org/online/en/home/policy/policies/p/premedstudshadowing.html</w:t>
              </w:r>
            </w:hyperlink>
            <w:r w:rsidRPr="000C7CF9">
              <w:rPr>
                <w:rFonts w:ascii="Arial" w:hAnsi="Arial" w:cs="Arial"/>
                <w:sz w:val="18"/>
                <w:szCs w:val="18"/>
              </w:rPr>
              <w:t>.</w:t>
            </w:r>
          </w:p>
        </w:tc>
      </w:tr>
      <w:tr w:rsidR="00B541CB" w:rsidRPr="00E7531C" w14:paraId="7332220B" w14:textId="77777777" w:rsidTr="00737A96">
        <w:trPr>
          <w:jc w:val="center"/>
        </w:trPr>
        <w:tc>
          <w:tcPr>
            <w:tcW w:w="720" w:type="dxa"/>
            <w:shd w:val="clear" w:color="auto" w:fill="FFFFFF"/>
          </w:tcPr>
          <w:p w14:paraId="1CF84175" w14:textId="76F11D34"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2009</w:t>
            </w:r>
          </w:p>
        </w:tc>
        <w:tc>
          <w:tcPr>
            <w:tcW w:w="3066" w:type="dxa"/>
            <w:shd w:val="clear" w:color="auto" w:fill="FFFFFF"/>
          </w:tcPr>
          <w:p w14:paraId="10ABFC16" w14:textId="77777777" w:rsidR="00B541CB" w:rsidRPr="00C53C8E" w:rsidRDefault="00B541CB" w:rsidP="00C53C8E">
            <w:pPr>
              <w:rPr>
                <w:rFonts w:ascii="Arial" w:hAnsi="Arial" w:cs="Arial"/>
                <w:b/>
                <w:sz w:val="18"/>
                <w:szCs w:val="18"/>
              </w:rPr>
            </w:pPr>
            <w:r w:rsidRPr="00C53C8E">
              <w:rPr>
                <w:rFonts w:ascii="Arial" w:hAnsi="Arial" w:cs="Arial"/>
                <w:b/>
                <w:sz w:val="18"/>
                <w:szCs w:val="18"/>
              </w:rPr>
              <w:t>Leadership, Education and Curriculum for International Medical Graduates</w:t>
            </w:r>
          </w:p>
          <w:p w14:paraId="756625D4" w14:textId="4836D645" w:rsidR="00B541CB" w:rsidRPr="00EC5139" w:rsidRDefault="00B541CB" w:rsidP="00EC5139">
            <w:pPr>
              <w:rPr>
                <w:rFonts w:ascii="Arial" w:hAnsi="Arial" w:cs="Arial"/>
                <w:i/>
                <w:sz w:val="18"/>
                <w:szCs w:val="18"/>
              </w:rPr>
            </w:pPr>
            <w:r w:rsidRPr="00EC5139">
              <w:rPr>
                <w:rFonts w:ascii="Arial" w:hAnsi="Arial" w:cs="Arial"/>
                <w:i/>
                <w:sz w:val="18"/>
                <w:szCs w:val="18"/>
              </w:rPr>
              <w:t>RESOLVED, That special leadership education modules be introduced by the American Academy of Family Physicians (AAFP) to help international medical graduates (IMGs) prepare to take leadership positions during residency, clinical practice or as part of the community, and be it further</w:t>
            </w:r>
          </w:p>
          <w:p w14:paraId="6AC628CE" w14:textId="77777777" w:rsidR="00B541CB" w:rsidRPr="00EC5139" w:rsidRDefault="00B541CB" w:rsidP="00EC5139">
            <w:pPr>
              <w:rPr>
                <w:rFonts w:ascii="Arial" w:hAnsi="Arial" w:cs="Arial"/>
                <w:i/>
                <w:sz w:val="18"/>
                <w:szCs w:val="18"/>
              </w:rPr>
            </w:pPr>
          </w:p>
          <w:p w14:paraId="7AD48474" w14:textId="72086C7C" w:rsidR="00B541CB" w:rsidRPr="00EC5139" w:rsidRDefault="00B541CB" w:rsidP="004970C9">
            <w:pPr>
              <w:rPr>
                <w:rFonts w:ascii="Arial" w:hAnsi="Arial" w:cs="Arial"/>
                <w:sz w:val="22"/>
                <w:szCs w:val="22"/>
              </w:rPr>
            </w:pPr>
            <w:r w:rsidRPr="00EC5139">
              <w:rPr>
                <w:rFonts w:ascii="Arial" w:hAnsi="Arial" w:cs="Arial"/>
                <w:i/>
                <w:sz w:val="18"/>
                <w:szCs w:val="18"/>
              </w:rPr>
              <w:t>RESOLVED, That the American Academy of Family Physicians (AAFP) is encouraged to consider a partnership with the Society of Teachers of Family Medicine to develop such modules as part of their Management of Health Systems curriculum.</w:t>
            </w:r>
          </w:p>
        </w:tc>
        <w:tc>
          <w:tcPr>
            <w:tcW w:w="1125" w:type="dxa"/>
            <w:shd w:val="clear" w:color="auto" w:fill="FFFFFF"/>
          </w:tcPr>
          <w:p w14:paraId="45EA3FDD"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IMG</w:t>
            </w:r>
          </w:p>
        </w:tc>
        <w:tc>
          <w:tcPr>
            <w:tcW w:w="1440" w:type="dxa"/>
            <w:shd w:val="clear" w:color="auto" w:fill="FFFFFF"/>
          </w:tcPr>
          <w:p w14:paraId="46A0E683" w14:textId="77777777" w:rsidR="00B541CB" w:rsidRDefault="00B541CB">
            <w:r w:rsidRPr="001E7A83">
              <w:rPr>
                <w:rFonts w:ascii="Arial" w:hAnsi="Arial" w:cs="Arial"/>
                <w:sz w:val="18"/>
                <w:szCs w:val="18"/>
              </w:rPr>
              <w:t>Education</w:t>
            </w:r>
          </w:p>
        </w:tc>
        <w:tc>
          <w:tcPr>
            <w:tcW w:w="1430" w:type="dxa"/>
            <w:shd w:val="clear" w:color="auto" w:fill="FFFFFF"/>
          </w:tcPr>
          <w:p w14:paraId="25B818A4"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D9D9D9"/>
          </w:tcPr>
          <w:p w14:paraId="0DF5FB17" w14:textId="77777777" w:rsidR="00B541CB" w:rsidRDefault="00B541CB" w:rsidP="00B541CB">
            <w:pPr>
              <w:rPr>
                <w:rFonts w:ascii="Arial" w:hAnsi="Arial" w:cs="Arial"/>
                <w:sz w:val="18"/>
                <w:szCs w:val="18"/>
              </w:rPr>
            </w:pPr>
            <w:r>
              <w:rPr>
                <w:rFonts w:ascii="Arial" w:hAnsi="Arial" w:cs="Arial"/>
                <w:sz w:val="18"/>
                <w:szCs w:val="18"/>
              </w:rPr>
              <w:t>Not adopted by the 2012 NCSC delegation.</w:t>
            </w:r>
          </w:p>
          <w:p w14:paraId="22961862" w14:textId="77777777" w:rsidR="00B541CB" w:rsidRPr="004970C9" w:rsidRDefault="00B541CB" w:rsidP="00D17266">
            <w:pPr>
              <w:jc w:val="center"/>
              <w:rPr>
                <w:rFonts w:ascii="Arial" w:hAnsi="Arial" w:cs="Arial"/>
                <w:sz w:val="18"/>
                <w:szCs w:val="18"/>
              </w:rPr>
            </w:pPr>
          </w:p>
        </w:tc>
      </w:tr>
      <w:tr w:rsidR="00B541CB" w:rsidRPr="00E7531C" w14:paraId="3BFD69E0" w14:textId="77777777" w:rsidTr="00737A96">
        <w:trPr>
          <w:jc w:val="center"/>
        </w:trPr>
        <w:tc>
          <w:tcPr>
            <w:tcW w:w="720" w:type="dxa"/>
            <w:shd w:val="clear" w:color="auto" w:fill="FFFFFF"/>
          </w:tcPr>
          <w:p w14:paraId="6550F3E9" w14:textId="1AFA4A34"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lastRenderedPageBreak/>
              <w:t>2</w:t>
            </w:r>
            <w:r>
              <w:rPr>
                <w:rFonts w:ascii="Arial" w:hAnsi="Arial" w:cs="Arial"/>
                <w:b/>
                <w:sz w:val="18"/>
                <w:szCs w:val="18"/>
              </w:rPr>
              <w:t>0</w:t>
            </w:r>
            <w:r w:rsidRPr="00E7531C">
              <w:rPr>
                <w:rFonts w:ascii="Arial" w:hAnsi="Arial" w:cs="Arial"/>
                <w:b/>
                <w:sz w:val="18"/>
                <w:szCs w:val="18"/>
              </w:rPr>
              <w:t>1</w:t>
            </w:r>
            <w:r>
              <w:rPr>
                <w:rFonts w:ascii="Arial" w:hAnsi="Arial" w:cs="Arial"/>
                <w:b/>
                <w:sz w:val="18"/>
                <w:szCs w:val="18"/>
              </w:rPr>
              <w:t>0</w:t>
            </w:r>
          </w:p>
        </w:tc>
        <w:tc>
          <w:tcPr>
            <w:tcW w:w="3066" w:type="dxa"/>
            <w:shd w:val="clear" w:color="auto" w:fill="FFFFFF"/>
          </w:tcPr>
          <w:p w14:paraId="7273170E" w14:textId="77777777" w:rsidR="00B541CB" w:rsidRPr="00C53C8E" w:rsidRDefault="00B541CB" w:rsidP="00C53C8E">
            <w:pPr>
              <w:rPr>
                <w:rFonts w:ascii="Arial" w:hAnsi="Arial" w:cs="Arial"/>
                <w:b/>
                <w:sz w:val="18"/>
                <w:szCs w:val="18"/>
              </w:rPr>
            </w:pPr>
            <w:r w:rsidRPr="00C53C8E">
              <w:rPr>
                <w:rFonts w:ascii="Arial" w:hAnsi="Arial" w:cs="Arial"/>
                <w:b/>
                <w:sz w:val="18"/>
                <w:szCs w:val="18"/>
              </w:rPr>
              <w:t>Improving Awareness of International Medical Graduates (IMGs) Visa Application Process Among Residency Program Directors</w:t>
            </w:r>
          </w:p>
          <w:p w14:paraId="2F8765B8" w14:textId="2B2974F7" w:rsidR="00B541CB" w:rsidRPr="00C53C8E" w:rsidRDefault="00B541CB" w:rsidP="004970C9">
            <w:pPr>
              <w:rPr>
                <w:rFonts w:ascii="Arial" w:hAnsi="Arial" w:cs="Arial"/>
                <w:i/>
                <w:sz w:val="18"/>
                <w:szCs w:val="18"/>
              </w:rPr>
            </w:pPr>
            <w:r w:rsidRPr="00C53C8E">
              <w:rPr>
                <w:rFonts w:ascii="Arial" w:hAnsi="Arial" w:cs="Arial"/>
                <w:i/>
                <w:sz w:val="18"/>
                <w:szCs w:val="18"/>
              </w:rPr>
              <w:t>RESOLVED, That the American Academy of Family Physicians (AAFP) offer support and education to residency program coordinators responsible for assisting applicants in the Visa application process.</w:t>
            </w:r>
          </w:p>
        </w:tc>
        <w:tc>
          <w:tcPr>
            <w:tcW w:w="1125" w:type="dxa"/>
            <w:shd w:val="clear" w:color="auto" w:fill="FFFFFF"/>
          </w:tcPr>
          <w:p w14:paraId="78561D61"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1AB214C4" w14:textId="77777777" w:rsidR="00B541CB" w:rsidRDefault="00B541CB">
            <w:r w:rsidRPr="001E7A83">
              <w:rPr>
                <w:rFonts w:ascii="Arial" w:hAnsi="Arial" w:cs="Arial"/>
                <w:sz w:val="18"/>
                <w:szCs w:val="18"/>
              </w:rPr>
              <w:t>Education</w:t>
            </w:r>
          </w:p>
        </w:tc>
        <w:tc>
          <w:tcPr>
            <w:tcW w:w="1430" w:type="dxa"/>
            <w:shd w:val="clear" w:color="auto" w:fill="FFFFFF"/>
          </w:tcPr>
          <w:p w14:paraId="3CD366DD" w14:textId="30AE543C"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shd w:val="clear" w:color="auto" w:fill="auto"/>
          </w:tcPr>
          <w:p w14:paraId="68DDE755" w14:textId="77777777" w:rsidR="001A005A" w:rsidRPr="001A005A" w:rsidRDefault="001A005A" w:rsidP="001A005A">
            <w:pPr>
              <w:pStyle w:val="Default"/>
              <w:rPr>
                <w:rFonts w:ascii="Arial" w:hAnsi="Arial" w:cs="Arial"/>
                <w:sz w:val="18"/>
                <w:szCs w:val="18"/>
              </w:rPr>
            </w:pPr>
            <w:r>
              <w:rPr>
                <w:rFonts w:ascii="Arial" w:hAnsi="Arial" w:cs="Arial"/>
                <w:sz w:val="18"/>
                <w:szCs w:val="18"/>
              </w:rPr>
              <w:t>Rea</w:t>
            </w:r>
            <w:r w:rsidRPr="001A005A">
              <w:rPr>
                <w:rFonts w:ascii="Arial" w:hAnsi="Arial" w:cs="Arial"/>
                <w:sz w:val="18"/>
                <w:szCs w:val="18"/>
              </w:rPr>
              <w:t xml:space="preserve">ffirm. The Educational Commission for Foreign Medical Graduates (ECFMG) provides extensive information and resources for residency programs and IMGs in regard to application, sponsorship, and maintenance of J-1 visas. </w:t>
            </w:r>
          </w:p>
          <w:p w14:paraId="2400A888" w14:textId="77777777" w:rsidR="001A005A" w:rsidRPr="001A005A" w:rsidRDefault="001A005A" w:rsidP="001A005A">
            <w:pPr>
              <w:pStyle w:val="Default"/>
              <w:rPr>
                <w:rFonts w:ascii="Arial" w:hAnsi="Arial" w:cs="Arial"/>
                <w:sz w:val="18"/>
                <w:szCs w:val="18"/>
              </w:rPr>
            </w:pPr>
          </w:p>
          <w:p w14:paraId="484E3E86" w14:textId="77777777" w:rsidR="001A005A" w:rsidRPr="001A005A" w:rsidRDefault="001A005A" w:rsidP="001A005A">
            <w:pPr>
              <w:pStyle w:val="Default"/>
              <w:spacing w:before="60"/>
              <w:rPr>
                <w:rFonts w:ascii="Arial" w:hAnsi="Arial" w:cs="Arial"/>
                <w:sz w:val="18"/>
                <w:szCs w:val="18"/>
              </w:rPr>
            </w:pPr>
            <w:r w:rsidRPr="001A005A">
              <w:rPr>
                <w:rFonts w:ascii="Arial" w:hAnsi="Arial" w:cs="Arial"/>
                <w:sz w:val="18"/>
                <w:szCs w:val="18"/>
              </w:rPr>
              <w:t xml:space="preserve">The Association of Family Medicine Administration (AFMA) periodically offers webinars presented by a representative of the Educational Commission for Foreign Medical Graduates (ECFMG) to family medicine residency coordinators. This educational offering provides specific information about IMG certification, including details about visas. </w:t>
            </w:r>
          </w:p>
          <w:p w14:paraId="7CC181B4" w14:textId="77777777" w:rsidR="001A005A" w:rsidRPr="001A005A" w:rsidRDefault="001A005A" w:rsidP="001A005A">
            <w:pPr>
              <w:pStyle w:val="Default"/>
              <w:spacing w:before="60"/>
              <w:rPr>
                <w:rFonts w:ascii="Arial" w:hAnsi="Arial" w:cs="Arial"/>
                <w:sz w:val="18"/>
                <w:szCs w:val="18"/>
              </w:rPr>
            </w:pPr>
          </w:p>
          <w:p w14:paraId="213E3F8F" w14:textId="73128DE2" w:rsidR="00B541CB" w:rsidRPr="00737A96" w:rsidRDefault="001A005A" w:rsidP="001A005A">
            <w:pPr>
              <w:pStyle w:val="Default"/>
              <w:spacing w:before="60"/>
            </w:pPr>
            <w:r w:rsidRPr="001A005A">
              <w:rPr>
                <w:rFonts w:ascii="Arial" w:hAnsi="Arial" w:cs="Arial"/>
                <w:sz w:val="18"/>
                <w:szCs w:val="18"/>
              </w:rPr>
              <w:t>The AAFP’s Residency Program Solutions (RPS) Conference has featured sessions presented by a representative of the ECFMG for the purpose of educating attendees, including residency coordinators and program directors, about the resources available to assist with the needs of IMGs regarding visa application, sponsorship, and maintenance.</w:t>
            </w:r>
            <w:r w:rsidRPr="00A30BC9">
              <w:rPr>
                <w:sz w:val="22"/>
                <w:szCs w:val="22"/>
              </w:rPr>
              <w:t xml:space="preserve"> </w:t>
            </w:r>
          </w:p>
        </w:tc>
      </w:tr>
      <w:tr w:rsidR="00B541CB" w:rsidRPr="00E7531C" w14:paraId="66A95477" w14:textId="77777777" w:rsidTr="00737A96">
        <w:trPr>
          <w:jc w:val="center"/>
        </w:trPr>
        <w:tc>
          <w:tcPr>
            <w:tcW w:w="720" w:type="dxa"/>
            <w:shd w:val="clear" w:color="auto" w:fill="FFFFFF"/>
          </w:tcPr>
          <w:p w14:paraId="03D388CD" w14:textId="0EFD7F8A"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2011</w:t>
            </w:r>
          </w:p>
        </w:tc>
        <w:tc>
          <w:tcPr>
            <w:tcW w:w="3066" w:type="dxa"/>
            <w:shd w:val="clear" w:color="auto" w:fill="FFFFFF"/>
          </w:tcPr>
          <w:p w14:paraId="6F7D0129" w14:textId="77777777" w:rsidR="00B541CB" w:rsidRPr="00C53C8E" w:rsidRDefault="00B541CB" w:rsidP="00C53C8E">
            <w:pPr>
              <w:rPr>
                <w:rFonts w:ascii="Arial" w:hAnsi="Arial" w:cs="Arial"/>
                <w:b/>
                <w:sz w:val="18"/>
                <w:szCs w:val="18"/>
              </w:rPr>
            </w:pPr>
            <w:r w:rsidRPr="00C53C8E">
              <w:rPr>
                <w:rFonts w:ascii="Arial" w:hAnsi="Arial" w:cs="Arial"/>
                <w:b/>
                <w:sz w:val="18"/>
                <w:szCs w:val="18"/>
              </w:rPr>
              <w:t>International Medical Graduate Parity with United States Medical Graduates</w:t>
            </w:r>
          </w:p>
          <w:p w14:paraId="193FE313" w14:textId="4216FACD" w:rsidR="00B541CB" w:rsidRPr="00C53C8E" w:rsidRDefault="00B541CB" w:rsidP="004970C9">
            <w:pPr>
              <w:rPr>
                <w:rFonts w:ascii="Arial" w:hAnsi="Arial" w:cs="Arial"/>
                <w:i/>
                <w:sz w:val="18"/>
                <w:szCs w:val="18"/>
              </w:rPr>
            </w:pPr>
            <w:r w:rsidRPr="00C53C8E">
              <w:rPr>
                <w:rFonts w:ascii="Arial" w:hAnsi="Arial" w:cs="Arial"/>
                <w:i/>
                <w:sz w:val="18"/>
                <w:szCs w:val="18"/>
              </w:rPr>
              <w:t xml:space="preserve">RESOLVED, That the American Academy of Family Physicians amends its anti-discrimination policy to include discrimination on the basis of geographic location of medical training or status as an international medical graduate. </w:t>
            </w:r>
          </w:p>
        </w:tc>
        <w:tc>
          <w:tcPr>
            <w:tcW w:w="1125" w:type="dxa"/>
            <w:shd w:val="clear" w:color="auto" w:fill="FFFFFF"/>
          </w:tcPr>
          <w:p w14:paraId="42F6FC2F" w14:textId="3C72BBA4"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18357E54" w14:textId="77777777" w:rsidR="00B541CB" w:rsidRDefault="00B541CB">
            <w:r w:rsidRPr="001E7A83">
              <w:rPr>
                <w:rFonts w:ascii="Arial" w:hAnsi="Arial" w:cs="Arial"/>
                <w:sz w:val="18"/>
                <w:szCs w:val="18"/>
              </w:rPr>
              <w:t>Education</w:t>
            </w:r>
          </w:p>
        </w:tc>
        <w:tc>
          <w:tcPr>
            <w:tcW w:w="1430" w:type="dxa"/>
            <w:shd w:val="clear" w:color="auto" w:fill="FFFFFF"/>
          </w:tcPr>
          <w:p w14:paraId="4BB606E2" w14:textId="77777777" w:rsidR="00B541CB" w:rsidRDefault="00B541CB" w:rsidP="009D68C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Membership and Member Services</w:t>
            </w:r>
          </w:p>
          <w:p w14:paraId="2132E1AC" w14:textId="77777777" w:rsidR="00C84850" w:rsidRDefault="00C84850" w:rsidP="009D68C8">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573C1B87" w14:textId="38084798" w:rsidR="00C84850" w:rsidRPr="00C84850" w:rsidRDefault="00C84850" w:rsidP="00C84850">
            <w:pPr>
              <w:tabs>
                <w:tab w:val="left" w:pos="0"/>
                <w:tab w:val="left" w:pos="363"/>
                <w:tab w:val="left" w:pos="720"/>
                <w:tab w:val="left" w:pos="1198"/>
                <w:tab w:val="left" w:pos="1512"/>
                <w:tab w:val="left" w:pos="1825"/>
                <w:tab w:val="left" w:pos="2160"/>
              </w:tabs>
              <w:suppressAutoHyphens/>
              <w:rPr>
                <w:rFonts w:ascii="Arial" w:hAnsi="Arial" w:cs="Arial"/>
                <w:b/>
                <w:i/>
                <w:sz w:val="18"/>
                <w:szCs w:val="18"/>
              </w:rPr>
            </w:pPr>
            <w:r>
              <w:rPr>
                <w:rFonts w:ascii="Arial" w:hAnsi="Arial" w:cs="Arial"/>
                <w:b/>
                <w:i/>
                <w:sz w:val="18"/>
                <w:szCs w:val="18"/>
              </w:rPr>
              <w:t>Laterally referred to Commission on Education</w:t>
            </w:r>
          </w:p>
        </w:tc>
        <w:tc>
          <w:tcPr>
            <w:tcW w:w="3240" w:type="dxa"/>
            <w:tcBorders>
              <w:bottom w:val="single" w:sz="4" w:space="0" w:color="auto"/>
            </w:tcBorders>
            <w:shd w:val="clear" w:color="auto" w:fill="FFFFFF"/>
          </w:tcPr>
          <w:p w14:paraId="37F90108" w14:textId="7BC5DC81" w:rsidR="00B541CB" w:rsidRPr="001A005A" w:rsidRDefault="001A005A" w:rsidP="001A005A">
            <w:pPr>
              <w:autoSpaceDE w:val="0"/>
              <w:autoSpaceDN w:val="0"/>
              <w:adjustRightInd w:val="0"/>
              <w:rPr>
                <w:rFonts w:ascii="Arial" w:hAnsi="Arial" w:cs="Arial"/>
                <w:sz w:val="18"/>
                <w:szCs w:val="18"/>
              </w:rPr>
            </w:pPr>
            <w:r>
              <w:rPr>
                <w:rFonts w:ascii="Arial" w:hAnsi="Arial" w:cs="Arial"/>
                <w:sz w:val="18"/>
                <w:szCs w:val="18"/>
              </w:rPr>
              <w:t>Agree</w:t>
            </w:r>
            <w:r w:rsidRPr="001A005A">
              <w:rPr>
                <w:rFonts w:ascii="Arial" w:hAnsi="Arial" w:cs="Arial"/>
                <w:sz w:val="18"/>
                <w:szCs w:val="18"/>
              </w:rPr>
              <w:t xml:space="preserve">. The </w:t>
            </w:r>
            <w:r>
              <w:rPr>
                <w:rFonts w:ascii="Arial" w:hAnsi="Arial" w:cs="Arial"/>
                <w:sz w:val="18"/>
                <w:szCs w:val="18"/>
              </w:rPr>
              <w:t>commission</w:t>
            </w:r>
            <w:r w:rsidRPr="001A005A">
              <w:rPr>
                <w:rFonts w:ascii="Arial" w:hAnsi="Arial" w:cs="Arial"/>
                <w:sz w:val="18"/>
                <w:szCs w:val="18"/>
              </w:rPr>
              <w:t xml:space="preserve"> agreed that this policy statement should be as inclusive as</w:t>
            </w:r>
            <w:r>
              <w:rPr>
                <w:rFonts w:ascii="Arial" w:hAnsi="Arial" w:cs="Arial"/>
                <w:sz w:val="18"/>
                <w:szCs w:val="18"/>
              </w:rPr>
              <w:t xml:space="preserve"> </w:t>
            </w:r>
            <w:r w:rsidRPr="001A005A">
              <w:rPr>
                <w:rFonts w:ascii="Arial" w:hAnsi="Arial" w:cs="Arial"/>
                <w:sz w:val="18"/>
                <w:szCs w:val="18"/>
              </w:rPr>
              <w:t>possible, and that “geographic location of training” should be added to the list of descriptors.</w:t>
            </w:r>
          </w:p>
        </w:tc>
      </w:tr>
      <w:tr w:rsidR="00B541CB" w:rsidRPr="00E7531C" w14:paraId="2A89C281" w14:textId="77777777" w:rsidTr="00737A96">
        <w:trPr>
          <w:jc w:val="center"/>
        </w:trPr>
        <w:tc>
          <w:tcPr>
            <w:tcW w:w="720" w:type="dxa"/>
            <w:shd w:val="clear" w:color="auto" w:fill="FFFFFF"/>
          </w:tcPr>
          <w:p w14:paraId="091A3ACA" w14:textId="2E129206"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2012</w:t>
            </w:r>
          </w:p>
        </w:tc>
        <w:tc>
          <w:tcPr>
            <w:tcW w:w="3066" w:type="dxa"/>
            <w:shd w:val="clear" w:color="auto" w:fill="FFFFFF"/>
          </w:tcPr>
          <w:p w14:paraId="39D1526D" w14:textId="77777777" w:rsidR="00B541CB" w:rsidRPr="00C53C8E" w:rsidRDefault="00B541CB" w:rsidP="00C53C8E">
            <w:pPr>
              <w:rPr>
                <w:rFonts w:ascii="Arial" w:hAnsi="Arial" w:cs="Arial"/>
                <w:b/>
                <w:sz w:val="18"/>
                <w:szCs w:val="18"/>
              </w:rPr>
            </w:pPr>
            <w:r w:rsidRPr="00C53C8E">
              <w:rPr>
                <w:rFonts w:ascii="Arial" w:hAnsi="Arial" w:cs="Arial"/>
                <w:b/>
                <w:sz w:val="18"/>
                <w:szCs w:val="18"/>
              </w:rPr>
              <w:t>Requiring a Family Medicine Rotation</w:t>
            </w:r>
          </w:p>
          <w:p w14:paraId="3E93F4EA" w14:textId="36AFC8C7" w:rsidR="00B541CB" w:rsidRPr="00C53C8E" w:rsidRDefault="00B541CB" w:rsidP="004970C9">
            <w:pPr>
              <w:rPr>
                <w:rFonts w:ascii="Arial" w:hAnsi="Arial" w:cs="Arial"/>
                <w:i/>
                <w:sz w:val="18"/>
                <w:szCs w:val="18"/>
              </w:rPr>
            </w:pPr>
            <w:r w:rsidRPr="00C53C8E">
              <w:rPr>
                <w:rFonts w:ascii="Arial" w:hAnsi="Arial" w:cs="Arial"/>
                <w:i/>
                <w:sz w:val="18"/>
                <w:szCs w:val="18"/>
              </w:rPr>
              <w:t xml:space="preserve">RESOLVED, That the American Academy of Family Physicians (AAFP) encourage the Federation of State Medical Boards to require all new physician applicants for licensure to complete a minimum of a four week block rotation in family medicine or two weeks of a longitudinal family medicine rotation (including outpatient </w:t>
            </w:r>
            <w:r w:rsidRPr="00C53C8E">
              <w:rPr>
                <w:rFonts w:ascii="Arial" w:hAnsi="Arial" w:cs="Arial"/>
                <w:i/>
                <w:sz w:val="18"/>
                <w:szCs w:val="18"/>
              </w:rPr>
              <w:lastRenderedPageBreak/>
              <w:t>experience).</w:t>
            </w:r>
          </w:p>
        </w:tc>
        <w:tc>
          <w:tcPr>
            <w:tcW w:w="1125" w:type="dxa"/>
            <w:shd w:val="clear" w:color="auto" w:fill="FFFFFF"/>
          </w:tcPr>
          <w:p w14:paraId="4D277EF6" w14:textId="2FEC24B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IMG</w:t>
            </w:r>
          </w:p>
        </w:tc>
        <w:tc>
          <w:tcPr>
            <w:tcW w:w="1440" w:type="dxa"/>
            <w:shd w:val="clear" w:color="auto" w:fill="FFFFFF"/>
          </w:tcPr>
          <w:p w14:paraId="7F3E87EB" w14:textId="77777777" w:rsidR="00B541CB" w:rsidRDefault="00B541CB">
            <w:r w:rsidRPr="001E7A83">
              <w:rPr>
                <w:rFonts w:ascii="Arial" w:hAnsi="Arial" w:cs="Arial"/>
                <w:sz w:val="18"/>
                <w:szCs w:val="18"/>
              </w:rPr>
              <w:t>Education</w:t>
            </w:r>
          </w:p>
        </w:tc>
        <w:tc>
          <w:tcPr>
            <w:tcW w:w="1430" w:type="dxa"/>
            <w:shd w:val="clear" w:color="auto" w:fill="FFFFFF"/>
          </w:tcPr>
          <w:p w14:paraId="1CF1396F"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CCCCCC"/>
          </w:tcPr>
          <w:p w14:paraId="6D3522ED" w14:textId="4907CA23" w:rsidR="00B541CB" w:rsidRPr="00B541CB" w:rsidRDefault="00B541CB" w:rsidP="0087680D">
            <w:pPr>
              <w:rPr>
                <w:rFonts w:ascii="Arial" w:hAnsi="Arial" w:cs="Arial"/>
                <w:sz w:val="18"/>
                <w:szCs w:val="18"/>
              </w:rPr>
            </w:pPr>
            <w:r>
              <w:rPr>
                <w:rFonts w:ascii="Arial" w:hAnsi="Arial" w:cs="Arial"/>
                <w:sz w:val="18"/>
                <w:szCs w:val="18"/>
              </w:rPr>
              <w:t>Not adopted by the 2012 NCSC delegation.</w:t>
            </w:r>
          </w:p>
          <w:p w14:paraId="2484ED16" w14:textId="1A882D60" w:rsidR="00B541CB" w:rsidRDefault="00B541CB" w:rsidP="00737A96">
            <w:pPr>
              <w:rPr>
                <w:rFonts w:ascii="Times-Roman" w:hAnsi="Times-Roman" w:cs="Times-Roman"/>
                <w:sz w:val="18"/>
                <w:szCs w:val="18"/>
              </w:rPr>
            </w:pPr>
          </w:p>
          <w:p w14:paraId="7541812E" w14:textId="77777777" w:rsidR="00B541CB" w:rsidRPr="00737A96" w:rsidRDefault="00B541CB" w:rsidP="00737A96">
            <w:pPr>
              <w:ind w:firstLine="720"/>
              <w:rPr>
                <w:rFonts w:ascii="Times-Roman" w:hAnsi="Times-Roman" w:cs="Times-Roman"/>
                <w:sz w:val="18"/>
                <w:szCs w:val="18"/>
              </w:rPr>
            </w:pPr>
          </w:p>
        </w:tc>
      </w:tr>
      <w:tr w:rsidR="00B541CB" w:rsidRPr="00E7531C" w14:paraId="508018F5" w14:textId="77777777" w:rsidTr="00D17266">
        <w:trPr>
          <w:jc w:val="center"/>
        </w:trPr>
        <w:tc>
          <w:tcPr>
            <w:tcW w:w="720" w:type="dxa"/>
            <w:shd w:val="clear" w:color="auto" w:fill="FFFFFF"/>
          </w:tcPr>
          <w:p w14:paraId="36BB8BAC" w14:textId="520530EB"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3001</w:t>
            </w:r>
          </w:p>
        </w:tc>
        <w:tc>
          <w:tcPr>
            <w:tcW w:w="3066" w:type="dxa"/>
            <w:shd w:val="clear" w:color="auto" w:fill="FFFFFF"/>
          </w:tcPr>
          <w:p w14:paraId="1434CE60" w14:textId="77777777" w:rsidR="00B541CB" w:rsidRPr="00545637" w:rsidRDefault="00B541CB" w:rsidP="00545637">
            <w:pPr>
              <w:rPr>
                <w:rFonts w:ascii="Arial" w:hAnsi="Arial" w:cs="Arial"/>
                <w:b/>
                <w:sz w:val="18"/>
                <w:szCs w:val="18"/>
              </w:rPr>
            </w:pPr>
            <w:r w:rsidRPr="00545637">
              <w:rPr>
                <w:rFonts w:ascii="Arial" w:hAnsi="Arial" w:cs="Arial"/>
                <w:b/>
                <w:sz w:val="18"/>
                <w:szCs w:val="18"/>
              </w:rPr>
              <w:t>Certified Medical Examiner Training and Certification Testing</w:t>
            </w:r>
          </w:p>
          <w:p w14:paraId="67D90F37" w14:textId="77777777" w:rsidR="00B541CB" w:rsidRPr="001D216F" w:rsidRDefault="00B541CB" w:rsidP="001D216F">
            <w:pPr>
              <w:rPr>
                <w:rFonts w:ascii="Arial" w:hAnsi="Arial" w:cs="Arial"/>
                <w:i/>
                <w:sz w:val="18"/>
                <w:szCs w:val="18"/>
              </w:rPr>
            </w:pPr>
            <w:r w:rsidRPr="001D216F">
              <w:rPr>
                <w:rFonts w:ascii="Arial" w:hAnsi="Arial" w:cs="Arial"/>
                <w:i/>
                <w:sz w:val="18"/>
                <w:szCs w:val="18"/>
              </w:rPr>
              <w:t>RESOLVED, That the American Academy of Family Physicians (AAFP) investigates the educational requirements that will be presented by the Department of Transportation for Certified Medical Examiners and provide an educational opportunity and certification testing, and be it further</w:t>
            </w:r>
          </w:p>
          <w:p w14:paraId="0D29B036" w14:textId="77777777" w:rsidR="00B541CB" w:rsidRPr="001D216F" w:rsidRDefault="00B541CB" w:rsidP="001D216F">
            <w:pPr>
              <w:ind w:right="720"/>
              <w:rPr>
                <w:rFonts w:ascii="Arial" w:hAnsi="Arial" w:cs="Arial"/>
                <w:i/>
                <w:sz w:val="18"/>
                <w:szCs w:val="18"/>
              </w:rPr>
            </w:pPr>
          </w:p>
          <w:p w14:paraId="59083614" w14:textId="76DDFD32" w:rsidR="00B541CB" w:rsidRPr="001D216F" w:rsidRDefault="00B541CB" w:rsidP="001D216F">
            <w:pPr>
              <w:rPr>
                <w:rFonts w:ascii="Arial" w:hAnsi="Arial" w:cs="Arial"/>
                <w:b/>
                <w:sz w:val="22"/>
                <w:szCs w:val="22"/>
                <w:u w:val="single"/>
              </w:rPr>
            </w:pPr>
            <w:r w:rsidRPr="001D216F">
              <w:rPr>
                <w:rFonts w:ascii="Arial" w:hAnsi="Arial" w:cs="Arial"/>
                <w:i/>
                <w:sz w:val="18"/>
                <w:szCs w:val="18"/>
              </w:rPr>
              <w:t>RESOLVED, That the American Academy of Family Physicians (AAFP) educate its members about the new federal requirements for Certification of Medical Examiners in order to continue to do Department of Transportation/Commercial Driver License (DOT/CDL) physical exams.</w:t>
            </w:r>
          </w:p>
        </w:tc>
        <w:tc>
          <w:tcPr>
            <w:tcW w:w="1125" w:type="dxa"/>
            <w:shd w:val="clear" w:color="auto" w:fill="FFFFFF"/>
          </w:tcPr>
          <w:p w14:paraId="2B0F9394" w14:textId="0548244B"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0F9D6757"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Health of the Public &amp; Science</w:t>
            </w:r>
          </w:p>
        </w:tc>
        <w:tc>
          <w:tcPr>
            <w:tcW w:w="1430" w:type="dxa"/>
            <w:shd w:val="clear" w:color="auto" w:fill="FFFFFF"/>
          </w:tcPr>
          <w:p w14:paraId="24922E87" w14:textId="5FF0D723" w:rsidR="00907914" w:rsidRPr="002963F7" w:rsidRDefault="00B541CB" w:rsidP="0090791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C3C2B">
              <w:rPr>
                <w:rFonts w:ascii="Arial" w:hAnsi="Arial" w:cs="Arial"/>
                <w:sz w:val="18"/>
                <w:szCs w:val="18"/>
              </w:rPr>
              <w:t>Commission on Health of the Public and Science</w:t>
            </w:r>
          </w:p>
        </w:tc>
        <w:tc>
          <w:tcPr>
            <w:tcW w:w="3240" w:type="dxa"/>
            <w:shd w:val="clear" w:color="auto" w:fill="FFFFFF"/>
          </w:tcPr>
          <w:p w14:paraId="170FB42E" w14:textId="14F5345D" w:rsidR="00B541CB" w:rsidRPr="004948B3" w:rsidRDefault="002963F7" w:rsidP="004948B3">
            <w:pPr>
              <w:rPr>
                <w:rFonts w:ascii="Arial" w:hAnsi="Arial" w:cs="Arial"/>
                <w:sz w:val="18"/>
                <w:szCs w:val="18"/>
              </w:rPr>
            </w:pPr>
            <w:r w:rsidRPr="002963F7">
              <w:rPr>
                <w:rFonts w:ascii="Arial" w:hAnsi="Arial" w:cs="Arial"/>
                <w:sz w:val="18"/>
                <w:szCs w:val="18"/>
              </w:rPr>
              <w:t xml:space="preserve">Accept for information. Discussion with the CME division revealed that this had already been discussed as an issue within their Commission on Continuing Professional Development. They had come to the conclusion that the actions already taken through articles in AAFP News Now and </w:t>
            </w:r>
            <w:r w:rsidRPr="002963F7">
              <w:rPr>
                <w:rFonts w:ascii="Arial" w:hAnsi="Arial" w:cs="Arial"/>
                <w:i/>
                <w:sz w:val="18"/>
                <w:szCs w:val="18"/>
              </w:rPr>
              <w:t>American Family Physician</w:t>
            </w:r>
            <w:r w:rsidR="004948B3">
              <w:rPr>
                <w:rFonts w:ascii="Arial" w:hAnsi="Arial" w:cs="Arial"/>
                <w:sz w:val="18"/>
                <w:szCs w:val="18"/>
              </w:rPr>
              <w:t xml:space="preserve"> had provided</w:t>
            </w:r>
            <w:r w:rsidRPr="002963F7">
              <w:rPr>
                <w:rFonts w:ascii="Arial" w:hAnsi="Arial" w:cs="Arial"/>
                <w:sz w:val="18"/>
                <w:szCs w:val="18"/>
              </w:rPr>
              <w:t xml:space="preserve"> membe</w:t>
            </w:r>
            <w:r w:rsidR="004948B3">
              <w:rPr>
                <w:rFonts w:ascii="Arial" w:hAnsi="Arial" w:cs="Arial"/>
                <w:sz w:val="18"/>
                <w:szCs w:val="18"/>
              </w:rPr>
              <w:t>rship with an update about the</w:t>
            </w:r>
            <w:r w:rsidRPr="002963F7">
              <w:rPr>
                <w:rFonts w:ascii="Arial" w:hAnsi="Arial" w:cs="Arial"/>
                <w:sz w:val="18"/>
                <w:szCs w:val="18"/>
              </w:rPr>
              <w:t xml:space="preserve"> new rules. They also had decided not to develop CME materials after review of the AAFP curricular framework and what other resources were or would be available.</w:t>
            </w:r>
          </w:p>
        </w:tc>
      </w:tr>
      <w:tr w:rsidR="00B541CB" w:rsidRPr="00E7531C" w14:paraId="16A5E12F" w14:textId="77777777" w:rsidTr="00D17266">
        <w:trPr>
          <w:jc w:val="center"/>
        </w:trPr>
        <w:tc>
          <w:tcPr>
            <w:tcW w:w="720" w:type="dxa"/>
            <w:shd w:val="clear" w:color="auto" w:fill="FFFFFF"/>
          </w:tcPr>
          <w:p w14:paraId="5D4A5D72" w14:textId="2C328722"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3002</w:t>
            </w:r>
          </w:p>
        </w:tc>
        <w:tc>
          <w:tcPr>
            <w:tcW w:w="3066" w:type="dxa"/>
            <w:shd w:val="clear" w:color="auto" w:fill="FFFFFF"/>
          </w:tcPr>
          <w:p w14:paraId="67FB2C49" w14:textId="77777777" w:rsidR="00B541CB" w:rsidRPr="00545637" w:rsidRDefault="00B541CB" w:rsidP="00545637">
            <w:pPr>
              <w:rPr>
                <w:rFonts w:ascii="Arial" w:hAnsi="Arial" w:cs="Arial"/>
                <w:b/>
                <w:sz w:val="18"/>
                <w:szCs w:val="18"/>
              </w:rPr>
            </w:pPr>
            <w:r w:rsidRPr="00545637">
              <w:rPr>
                <w:rFonts w:ascii="Arial" w:hAnsi="Arial" w:cs="Arial"/>
                <w:b/>
                <w:sz w:val="18"/>
                <w:szCs w:val="18"/>
              </w:rPr>
              <w:t>Addressing the Invisible Wounds Of War</w:t>
            </w:r>
          </w:p>
          <w:p w14:paraId="1ABCC94D" w14:textId="77777777" w:rsidR="00B541CB" w:rsidRPr="00741A80" w:rsidRDefault="00B541CB" w:rsidP="00741A80">
            <w:pPr>
              <w:rPr>
                <w:rFonts w:ascii="Arial" w:hAnsi="Arial" w:cs="Arial"/>
                <w:i/>
                <w:sz w:val="18"/>
                <w:szCs w:val="18"/>
              </w:rPr>
            </w:pPr>
            <w:r w:rsidRPr="00741A80">
              <w:rPr>
                <w:rFonts w:ascii="Arial" w:hAnsi="Arial" w:cs="Arial"/>
                <w:i/>
                <w:sz w:val="18"/>
                <w:szCs w:val="18"/>
              </w:rPr>
              <w:t xml:space="preserve">RESOLVED, That the American Academy of Family Physicians (AAFP) urge its members to acquire training and provide in their practice medical care specifically related to </w:t>
            </w:r>
            <w:proofErr w:type="spellStart"/>
            <w:r w:rsidRPr="00741A80">
              <w:rPr>
                <w:rFonts w:ascii="Arial" w:hAnsi="Arial" w:cs="Arial"/>
                <w:i/>
                <w:sz w:val="18"/>
                <w:szCs w:val="18"/>
              </w:rPr>
              <w:t>sequelae</w:t>
            </w:r>
            <w:proofErr w:type="spellEnd"/>
            <w:r w:rsidRPr="00741A80">
              <w:rPr>
                <w:rFonts w:ascii="Arial" w:hAnsi="Arial" w:cs="Arial"/>
                <w:i/>
                <w:sz w:val="18"/>
                <w:szCs w:val="18"/>
              </w:rPr>
              <w:t xml:space="preserve"> of trauma and military mental and behavioral health concerns, and be it further</w:t>
            </w:r>
          </w:p>
          <w:p w14:paraId="57835F85" w14:textId="77777777" w:rsidR="00B541CB" w:rsidRPr="00741A80" w:rsidRDefault="00B541CB" w:rsidP="00741A80">
            <w:pPr>
              <w:ind w:right="720"/>
              <w:rPr>
                <w:rFonts w:ascii="Arial" w:hAnsi="Arial" w:cs="Arial"/>
                <w:i/>
                <w:sz w:val="18"/>
                <w:szCs w:val="18"/>
              </w:rPr>
            </w:pPr>
          </w:p>
          <w:p w14:paraId="65F45545" w14:textId="77777777" w:rsidR="00B541CB" w:rsidRPr="00741A80" w:rsidRDefault="00B541CB" w:rsidP="00741A80">
            <w:pPr>
              <w:rPr>
                <w:rFonts w:ascii="Arial" w:hAnsi="Arial" w:cs="Arial"/>
                <w:i/>
                <w:sz w:val="18"/>
                <w:szCs w:val="18"/>
              </w:rPr>
            </w:pPr>
            <w:r w:rsidRPr="00741A80">
              <w:rPr>
                <w:rFonts w:ascii="Arial" w:hAnsi="Arial" w:cs="Arial"/>
                <w:i/>
                <w:sz w:val="18"/>
                <w:szCs w:val="18"/>
              </w:rPr>
              <w:t>RESOLVED, That the American Academy of Family Physicians (AAFP) advocate for unique military culture and issues relevant to service members, veterans, and their families, and be it further</w:t>
            </w:r>
          </w:p>
          <w:p w14:paraId="69781DBE" w14:textId="77777777" w:rsidR="00B541CB" w:rsidRPr="00741A80" w:rsidRDefault="00B541CB" w:rsidP="00741A80">
            <w:pPr>
              <w:rPr>
                <w:rFonts w:ascii="Arial" w:hAnsi="Arial" w:cs="Arial"/>
                <w:i/>
                <w:sz w:val="18"/>
                <w:szCs w:val="18"/>
              </w:rPr>
            </w:pPr>
          </w:p>
          <w:p w14:paraId="73BAF666" w14:textId="6347701C" w:rsidR="00B541CB" w:rsidRPr="00741A80" w:rsidRDefault="00B541CB" w:rsidP="00741A80">
            <w:pPr>
              <w:ind w:right="720"/>
              <w:rPr>
                <w:rFonts w:ascii="Arial" w:hAnsi="Arial" w:cs="Arial"/>
                <w:b/>
                <w:sz w:val="22"/>
                <w:szCs w:val="22"/>
                <w:u w:val="single"/>
              </w:rPr>
            </w:pPr>
            <w:r w:rsidRPr="00741A80">
              <w:rPr>
                <w:rFonts w:ascii="Arial" w:hAnsi="Arial" w:cs="Arial"/>
                <w:i/>
                <w:sz w:val="18"/>
                <w:szCs w:val="18"/>
              </w:rPr>
              <w:t xml:space="preserve">RESOLVED, that the </w:t>
            </w:r>
            <w:r>
              <w:rPr>
                <w:rFonts w:ascii="Arial" w:hAnsi="Arial" w:cs="Arial"/>
                <w:i/>
                <w:sz w:val="18"/>
                <w:szCs w:val="18"/>
              </w:rPr>
              <w:t xml:space="preserve">American Academy of </w:t>
            </w:r>
            <w:r w:rsidRPr="00741A80">
              <w:rPr>
                <w:rFonts w:ascii="Arial" w:hAnsi="Arial" w:cs="Arial"/>
                <w:i/>
                <w:sz w:val="18"/>
                <w:szCs w:val="18"/>
              </w:rPr>
              <w:t>Family Physicians (AAFP) explore providing an appropriate CME curriculum and certificate for excellence in military medicine.</w:t>
            </w:r>
          </w:p>
        </w:tc>
        <w:tc>
          <w:tcPr>
            <w:tcW w:w="1125" w:type="dxa"/>
            <w:shd w:val="clear" w:color="auto" w:fill="FFFFFF"/>
          </w:tcPr>
          <w:p w14:paraId="668B8F94" w14:textId="66D63644"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13100998"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5491658B" w14:textId="77777777" w:rsidR="00B541CB" w:rsidRPr="00907914"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07914">
              <w:rPr>
                <w:rFonts w:ascii="Arial" w:hAnsi="Arial" w:cs="Arial"/>
                <w:sz w:val="18"/>
                <w:szCs w:val="18"/>
              </w:rPr>
              <w:t>1st Resolved Clause: Commission on Health of the Public and Science</w:t>
            </w:r>
          </w:p>
          <w:p w14:paraId="0F75D152" w14:textId="77777777" w:rsidR="00B541CB" w:rsidRPr="00866960"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3975429F"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66960">
              <w:rPr>
                <w:rFonts w:ascii="Arial" w:hAnsi="Arial" w:cs="Arial"/>
                <w:sz w:val="18"/>
                <w:szCs w:val="18"/>
              </w:rPr>
              <w:t>2</w:t>
            </w:r>
            <w:r w:rsidRPr="00866960">
              <w:rPr>
                <w:rFonts w:ascii="Arial" w:hAnsi="Arial" w:cs="Arial"/>
                <w:sz w:val="18"/>
                <w:szCs w:val="18"/>
                <w:vertAlign w:val="superscript"/>
              </w:rPr>
              <w:t>nd</w:t>
            </w:r>
            <w:r w:rsidRPr="00866960">
              <w:rPr>
                <w:rFonts w:ascii="Arial" w:hAnsi="Arial" w:cs="Arial"/>
                <w:sz w:val="18"/>
                <w:szCs w:val="18"/>
              </w:rPr>
              <w:t xml:space="preserve"> Resolved Clause: Commission on Governmental Advocacy</w:t>
            </w:r>
          </w:p>
          <w:p w14:paraId="55A7B3D9"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694CC41D" w14:textId="5747FC8A"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3</w:t>
            </w:r>
            <w:r w:rsidRPr="008B484F">
              <w:rPr>
                <w:rFonts w:ascii="Arial" w:hAnsi="Arial" w:cs="Arial"/>
                <w:sz w:val="18"/>
                <w:szCs w:val="18"/>
                <w:vertAlign w:val="superscript"/>
              </w:rPr>
              <w:t>rd</w:t>
            </w:r>
            <w:r w:rsidRPr="008B484F">
              <w:rPr>
                <w:rFonts w:ascii="Arial" w:hAnsi="Arial" w:cs="Arial"/>
                <w:sz w:val="18"/>
                <w:szCs w:val="18"/>
              </w:rPr>
              <w:t xml:space="preserve"> Resolved Clause: Commission on Continuing Professional Development</w:t>
            </w:r>
          </w:p>
        </w:tc>
        <w:tc>
          <w:tcPr>
            <w:tcW w:w="3240" w:type="dxa"/>
            <w:shd w:val="clear" w:color="auto" w:fill="FFFFFF"/>
          </w:tcPr>
          <w:p w14:paraId="67F854D1" w14:textId="77777777" w:rsidR="00B541CB" w:rsidRDefault="000C7CF9" w:rsidP="00443BC0">
            <w:pPr>
              <w:rPr>
                <w:rFonts w:ascii="Arial" w:hAnsi="Arial" w:cs="Arial"/>
                <w:sz w:val="18"/>
                <w:szCs w:val="18"/>
              </w:rPr>
            </w:pPr>
            <w:r>
              <w:rPr>
                <w:rFonts w:ascii="Arial" w:hAnsi="Arial" w:cs="Arial"/>
                <w:sz w:val="18"/>
                <w:szCs w:val="18"/>
              </w:rPr>
              <w:t>1</w:t>
            </w:r>
            <w:r w:rsidRPr="000C7CF9">
              <w:rPr>
                <w:rFonts w:ascii="Arial" w:hAnsi="Arial" w:cs="Arial"/>
                <w:sz w:val="18"/>
                <w:szCs w:val="18"/>
                <w:vertAlign w:val="superscript"/>
              </w:rPr>
              <w:t>st</w:t>
            </w:r>
            <w:r>
              <w:rPr>
                <w:rFonts w:ascii="Arial" w:hAnsi="Arial" w:cs="Arial"/>
                <w:sz w:val="18"/>
                <w:szCs w:val="18"/>
              </w:rPr>
              <w:t xml:space="preserve"> Resolved Clause:</w:t>
            </w:r>
          </w:p>
          <w:p w14:paraId="2EE8C91B" w14:textId="4F5DDCED" w:rsidR="000C7CF9" w:rsidRPr="00907914" w:rsidRDefault="00907914" w:rsidP="00443BC0">
            <w:pPr>
              <w:rPr>
                <w:rFonts w:ascii="Arial" w:hAnsi="Arial" w:cs="Arial"/>
                <w:sz w:val="18"/>
                <w:szCs w:val="18"/>
              </w:rPr>
            </w:pPr>
            <w:r w:rsidRPr="00907914">
              <w:rPr>
                <w:rFonts w:ascii="Arial" w:hAnsi="Arial" w:cs="Arial"/>
                <w:sz w:val="18"/>
                <w:szCs w:val="18"/>
              </w:rPr>
              <w:t xml:space="preserve">Accept for information. Included in current AAFP position paper entitled “Mental Health Care Services by Family Physicians” </w:t>
            </w:r>
            <w:r>
              <w:rPr>
                <w:rFonts w:ascii="Arial" w:hAnsi="Arial" w:cs="Arial"/>
                <w:sz w:val="18"/>
                <w:szCs w:val="18"/>
              </w:rPr>
              <w:t xml:space="preserve">which </w:t>
            </w:r>
            <w:r w:rsidRPr="00907914">
              <w:rPr>
                <w:rFonts w:ascii="Arial" w:hAnsi="Arial" w:cs="Arial"/>
                <w:sz w:val="18"/>
                <w:szCs w:val="18"/>
              </w:rPr>
              <w:t>addresses advocating for mental health care, including military veterans and their dependents.</w:t>
            </w:r>
          </w:p>
          <w:p w14:paraId="45F601E8" w14:textId="77777777" w:rsidR="00907914" w:rsidRDefault="00907914" w:rsidP="00443BC0">
            <w:pPr>
              <w:rPr>
                <w:rFonts w:ascii="Arial" w:hAnsi="Arial" w:cs="Arial"/>
                <w:sz w:val="18"/>
                <w:szCs w:val="18"/>
              </w:rPr>
            </w:pPr>
          </w:p>
          <w:p w14:paraId="1904A467" w14:textId="77777777" w:rsidR="000C7CF9" w:rsidRDefault="000C7CF9" w:rsidP="00443BC0">
            <w:pPr>
              <w:rPr>
                <w:rFonts w:ascii="Arial" w:hAnsi="Arial" w:cs="Arial"/>
                <w:sz w:val="18"/>
                <w:szCs w:val="18"/>
              </w:rPr>
            </w:pPr>
            <w:r>
              <w:rPr>
                <w:rFonts w:ascii="Arial" w:hAnsi="Arial" w:cs="Arial"/>
                <w:sz w:val="18"/>
                <w:szCs w:val="18"/>
              </w:rPr>
              <w:t>2</w:t>
            </w:r>
            <w:r w:rsidRPr="000C7CF9">
              <w:rPr>
                <w:rFonts w:ascii="Arial" w:hAnsi="Arial" w:cs="Arial"/>
                <w:sz w:val="18"/>
                <w:szCs w:val="18"/>
                <w:vertAlign w:val="superscript"/>
              </w:rPr>
              <w:t>nd</w:t>
            </w:r>
            <w:r>
              <w:rPr>
                <w:rFonts w:ascii="Arial" w:hAnsi="Arial" w:cs="Arial"/>
                <w:sz w:val="18"/>
                <w:szCs w:val="18"/>
              </w:rPr>
              <w:t xml:space="preserve"> Resolved Clause:</w:t>
            </w:r>
          </w:p>
          <w:p w14:paraId="12CCB718" w14:textId="76E2DC8F" w:rsidR="000C7CF9" w:rsidRPr="00866960" w:rsidRDefault="00866960" w:rsidP="00443BC0">
            <w:pPr>
              <w:rPr>
                <w:rFonts w:ascii="Arial" w:hAnsi="Arial" w:cs="Arial"/>
                <w:sz w:val="18"/>
                <w:szCs w:val="18"/>
              </w:rPr>
            </w:pPr>
            <w:r w:rsidRPr="00866960">
              <w:rPr>
                <w:rFonts w:ascii="Arial" w:hAnsi="Arial" w:cs="Arial"/>
                <w:sz w:val="18"/>
                <w:szCs w:val="18"/>
              </w:rPr>
              <w:t>Reaffirm. The commission heard that the AAFP continues to look for legislative and regulatory opportunities to suggest improvements in the manner in which community-based primary care physicians are able to care for veterans and is committed to supportin</w:t>
            </w:r>
            <w:r>
              <w:rPr>
                <w:rFonts w:ascii="Arial" w:hAnsi="Arial" w:cs="Arial"/>
                <w:sz w:val="18"/>
                <w:szCs w:val="18"/>
              </w:rPr>
              <w:t xml:space="preserve">g veterans and their families. </w:t>
            </w:r>
            <w:r w:rsidRPr="00866960">
              <w:rPr>
                <w:rFonts w:ascii="Arial" w:hAnsi="Arial" w:cs="Arial"/>
                <w:sz w:val="18"/>
                <w:szCs w:val="18"/>
              </w:rPr>
              <w:t>At the Family Medicine Congressional Conference, the participants heard a presentation on the Administration’s ca</w:t>
            </w:r>
            <w:r>
              <w:rPr>
                <w:rFonts w:ascii="Arial" w:hAnsi="Arial" w:cs="Arial"/>
                <w:sz w:val="18"/>
                <w:szCs w:val="18"/>
              </w:rPr>
              <w:t xml:space="preserve">mpaign called “Joining Forces.” As </w:t>
            </w:r>
            <w:r w:rsidRPr="00866960">
              <w:rPr>
                <w:rFonts w:ascii="Arial" w:hAnsi="Arial" w:cs="Arial"/>
                <w:sz w:val="18"/>
                <w:szCs w:val="18"/>
              </w:rPr>
              <w:t xml:space="preserve">a result, educational and CME resources were compiled for the AAFP webpage which is designed to help family physicians care for their patients who have served in the military and to raise awareness of the health issues that may affect returning service members.  The commission noted that AAFP has sent a letter to the Department of Veterans Affairs that supports a proposed rule designed to improve veterans’ access to non-VA affiliated, community based providers. The </w:t>
            </w:r>
            <w:r w:rsidRPr="00866960">
              <w:rPr>
                <w:rFonts w:ascii="Arial" w:hAnsi="Arial" w:cs="Arial"/>
                <w:sz w:val="18"/>
                <w:szCs w:val="18"/>
              </w:rPr>
              <w:lastRenderedPageBreak/>
              <w:t>commission urged the AAFP to continue promoting veterans’ access to community physicians and the regular exchange of information between physicians in the community and those in the VA health system.</w:t>
            </w:r>
          </w:p>
          <w:p w14:paraId="31FC5774" w14:textId="77777777" w:rsidR="00866960" w:rsidRDefault="00866960" w:rsidP="00443BC0">
            <w:pPr>
              <w:rPr>
                <w:rFonts w:ascii="Arial" w:hAnsi="Arial" w:cs="Arial"/>
                <w:sz w:val="18"/>
                <w:szCs w:val="18"/>
              </w:rPr>
            </w:pPr>
          </w:p>
          <w:p w14:paraId="4BCAE791" w14:textId="77777777" w:rsidR="000C7CF9" w:rsidRDefault="000C7CF9" w:rsidP="00443BC0">
            <w:pPr>
              <w:rPr>
                <w:rFonts w:ascii="Arial" w:hAnsi="Arial" w:cs="Arial"/>
                <w:sz w:val="18"/>
                <w:szCs w:val="18"/>
              </w:rPr>
            </w:pPr>
            <w:r>
              <w:rPr>
                <w:rFonts w:ascii="Arial" w:hAnsi="Arial" w:cs="Arial"/>
                <w:sz w:val="18"/>
                <w:szCs w:val="18"/>
              </w:rPr>
              <w:t>3</w:t>
            </w:r>
            <w:r w:rsidRPr="000C7CF9">
              <w:rPr>
                <w:rFonts w:ascii="Arial" w:hAnsi="Arial" w:cs="Arial"/>
                <w:sz w:val="18"/>
                <w:szCs w:val="18"/>
                <w:vertAlign w:val="superscript"/>
              </w:rPr>
              <w:t>rd</w:t>
            </w:r>
            <w:r>
              <w:rPr>
                <w:rFonts w:ascii="Arial" w:hAnsi="Arial" w:cs="Arial"/>
                <w:sz w:val="18"/>
                <w:szCs w:val="18"/>
              </w:rPr>
              <w:t xml:space="preserve"> Resolved Clause:</w:t>
            </w:r>
          </w:p>
          <w:p w14:paraId="6D65C2EB" w14:textId="28B51E87" w:rsidR="000C7CF9" w:rsidRPr="000C7CF9" w:rsidRDefault="000C7CF9" w:rsidP="000C7CF9">
            <w:pPr>
              <w:ind w:left="40"/>
              <w:rPr>
                <w:rFonts w:ascii="Arial" w:hAnsi="Arial" w:cs="Arial"/>
                <w:sz w:val="18"/>
                <w:szCs w:val="18"/>
              </w:rPr>
            </w:pPr>
            <w:r w:rsidRPr="000C7CF9">
              <w:rPr>
                <w:rFonts w:ascii="Arial" w:hAnsi="Arial" w:cs="Arial"/>
                <w:sz w:val="18"/>
                <w:szCs w:val="18"/>
              </w:rPr>
              <w:t>Agree with modification. The 2011 AAFP Scientific Assembly included a session on “Mental Health Care for Returning Military Service Members.”  The 2012 Assembly include</w:t>
            </w:r>
            <w:r>
              <w:rPr>
                <w:rFonts w:ascii="Arial" w:hAnsi="Arial" w:cs="Arial"/>
                <w:sz w:val="18"/>
                <w:szCs w:val="18"/>
              </w:rPr>
              <w:t>d</w:t>
            </w:r>
            <w:r w:rsidRPr="000C7CF9">
              <w:rPr>
                <w:rFonts w:ascii="Arial" w:hAnsi="Arial" w:cs="Arial"/>
                <w:sz w:val="18"/>
                <w:szCs w:val="18"/>
              </w:rPr>
              <w:t xml:space="preserve"> a session on Post-Traumatic Stress Disorder. The AAFP’s website includes screening tools, articles from </w:t>
            </w:r>
            <w:r w:rsidRPr="000C7CF9">
              <w:rPr>
                <w:rFonts w:ascii="Arial" w:hAnsi="Arial" w:cs="Arial"/>
                <w:i/>
                <w:sz w:val="18"/>
                <w:szCs w:val="18"/>
              </w:rPr>
              <w:t>American Family Physician</w:t>
            </w:r>
            <w:r w:rsidRPr="000C7CF9">
              <w:rPr>
                <w:rFonts w:ascii="Arial" w:hAnsi="Arial" w:cs="Arial"/>
                <w:sz w:val="18"/>
                <w:szCs w:val="18"/>
              </w:rPr>
              <w:t xml:space="preserve"> journal, patient information</w:t>
            </w:r>
            <w:r>
              <w:rPr>
                <w:rFonts w:ascii="Arial" w:hAnsi="Arial" w:cs="Arial"/>
                <w:sz w:val="18"/>
                <w:szCs w:val="18"/>
              </w:rPr>
              <w:t>,</w:t>
            </w:r>
            <w:r w:rsidRPr="000C7CF9">
              <w:rPr>
                <w:rFonts w:ascii="Arial" w:hAnsi="Arial" w:cs="Arial"/>
                <w:sz w:val="18"/>
                <w:szCs w:val="18"/>
              </w:rPr>
              <w:t xml:space="preserve"> and free CME that family physicians can use in treating military patients. </w:t>
            </w:r>
          </w:p>
          <w:p w14:paraId="73F3B192" w14:textId="77777777" w:rsidR="000C7CF9" w:rsidRPr="000C7CF9" w:rsidRDefault="000C7CF9" w:rsidP="000C7CF9">
            <w:pPr>
              <w:ind w:left="40"/>
              <w:rPr>
                <w:rFonts w:ascii="Arial" w:hAnsi="Arial" w:cs="Arial"/>
                <w:sz w:val="18"/>
                <w:szCs w:val="18"/>
              </w:rPr>
            </w:pPr>
          </w:p>
          <w:p w14:paraId="66F02626" w14:textId="542860B3" w:rsidR="000C7CF9" w:rsidRDefault="000C7CF9" w:rsidP="000C7CF9">
            <w:pPr>
              <w:ind w:left="40"/>
              <w:rPr>
                <w:rFonts w:ascii="Arial" w:hAnsi="Arial" w:cs="Arial"/>
                <w:b/>
                <w:sz w:val="22"/>
              </w:rPr>
            </w:pPr>
            <w:r>
              <w:rPr>
                <w:rFonts w:ascii="Arial" w:hAnsi="Arial" w:cs="Arial"/>
                <w:sz w:val="18"/>
                <w:szCs w:val="18"/>
              </w:rPr>
              <w:t>The c</w:t>
            </w:r>
            <w:r w:rsidRPr="000C7CF9">
              <w:rPr>
                <w:rFonts w:ascii="Arial" w:hAnsi="Arial" w:cs="Arial"/>
                <w:sz w:val="18"/>
                <w:szCs w:val="18"/>
              </w:rPr>
              <w:t>ommission modified the resol</w:t>
            </w:r>
            <w:r>
              <w:rPr>
                <w:rFonts w:ascii="Arial" w:hAnsi="Arial" w:cs="Arial"/>
                <w:sz w:val="18"/>
                <w:szCs w:val="18"/>
              </w:rPr>
              <w:t>ved clause</w:t>
            </w:r>
            <w:r w:rsidRPr="000C7CF9">
              <w:rPr>
                <w:rFonts w:ascii="Arial" w:hAnsi="Arial" w:cs="Arial"/>
                <w:sz w:val="18"/>
                <w:szCs w:val="18"/>
              </w:rPr>
              <w:t xml:space="preserve"> slightly to remove reference to a certificate and to rephrase the topic as medical management of veterans and military families rather than military medicine. The modified resol</w:t>
            </w:r>
            <w:r>
              <w:rPr>
                <w:rFonts w:ascii="Arial" w:hAnsi="Arial" w:cs="Arial"/>
                <w:sz w:val="18"/>
                <w:szCs w:val="18"/>
              </w:rPr>
              <w:t>ved clause</w:t>
            </w:r>
            <w:r w:rsidRPr="000C7CF9">
              <w:rPr>
                <w:rFonts w:ascii="Arial" w:hAnsi="Arial" w:cs="Arial"/>
                <w:sz w:val="18"/>
                <w:szCs w:val="18"/>
              </w:rPr>
              <w:t xml:space="preserve"> now reads:</w:t>
            </w:r>
          </w:p>
          <w:p w14:paraId="25F4603D" w14:textId="77777777" w:rsidR="000C7CF9" w:rsidRPr="000C7CF9" w:rsidRDefault="000C7CF9" w:rsidP="000C7CF9">
            <w:pPr>
              <w:ind w:left="360"/>
              <w:jc w:val="both"/>
              <w:rPr>
                <w:rFonts w:ascii="Arial" w:hAnsi="Arial" w:cs="Arial"/>
                <w:i/>
                <w:sz w:val="16"/>
                <w:szCs w:val="16"/>
              </w:rPr>
            </w:pPr>
          </w:p>
          <w:p w14:paraId="410C79B5" w14:textId="0C2D26CE" w:rsidR="000C7CF9" w:rsidRPr="000C7CF9" w:rsidRDefault="000C7CF9" w:rsidP="000C7CF9">
            <w:pPr>
              <w:ind w:left="360"/>
              <w:rPr>
                <w:rFonts w:ascii="Arial" w:hAnsi="Arial" w:cs="Arial"/>
                <w:sz w:val="22"/>
                <w:szCs w:val="22"/>
              </w:rPr>
            </w:pPr>
            <w:r w:rsidRPr="000C7CF9">
              <w:rPr>
                <w:rFonts w:ascii="Arial" w:hAnsi="Arial" w:cs="Arial"/>
                <w:i/>
                <w:sz w:val="16"/>
                <w:szCs w:val="16"/>
              </w:rPr>
              <w:t xml:space="preserve">RESOLVED, That the AAFP explore providing </w:t>
            </w:r>
            <w:r w:rsidRPr="000C7CF9">
              <w:rPr>
                <w:rFonts w:ascii="Arial" w:hAnsi="Arial" w:cs="Arial"/>
                <w:i/>
                <w:strike/>
                <w:sz w:val="16"/>
                <w:szCs w:val="16"/>
              </w:rPr>
              <w:t>an</w:t>
            </w:r>
            <w:r w:rsidRPr="000C7CF9">
              <w:rPr>
                <w:rFonts w:ascii="Arial" w:hAnsi="Arial" w:cs="Arial"/>
                <w:i/>
                <w:sz w:val="16"/>
                <w:szCs w:val="16"/>
              </w:rPr>
              <w:t xml:space="preserve"> appropriate CME </w:t>
            </w:r>
            <w:r w:rsidRPr="000C7CF9">
              <w:rPr>
                <w:rFonts w:ascii="Arial" w:hAnsi="Arial" w:cs="Arial"/>
                <w:i/>
                <w:strike/>
                <w:sz w:val="16"/>
                <w:szCs w:val="16"/>
              </w:rPr>
              <w:t>curriculum and certificate for excellence in military medicine</w:t>
            </w:r>
            <w:r w:rsidRPr="000C7CF9">
              <w:rPr>
                <w:rFonts w:ascii="Arial" w:hAnsi="Arial" w:cs="Arial"/>
                <w:i/>
                <w:sz w:val="16"/>
                <w:szCs w:val="16"/>
              </w:rPr>
              <w:t xml:space="preserve"> </w:t>
            </w:r>
            <w:r w:rsidRPr="000C7CF9">
              <w:rPr>
                <w:rFonts w:ascii="Arial" w:hAnsi="Arial" w:cs="Arial"/>
                <w:i/>
                <w:sz w:val="16"/>
                <w:szCs w:val="16"/>
                <w:u w:val="double"/>
              </w:rPr>
              <w:t>for medical management of veterans and military families</w:t>
            </w:r>
            <w:r w:rsidRPr="000C7CF9">
              <w:rPr>
                <w:rFonts w:ascii="Arial" w:hAnsi="Arial" w:cs="Arial"/>
                <w:i/>
                <w:sz w:val="16"/>
                <w:szCs w:val="16"/>
              </w:rPr>
              <w:t>.  The commission agreed to continue exploring provision of appropriate CME.</w:t>
            </w:r>
          </w:p>
        </w:tc>
      </w:tr>
      <w:tr w:rsidR="00B541CB" w:rsidRPr="00E7531C" w14:paraId="53782CC4" w14:textId="77777777" w:rsidTr="00D17266">
        <w:trPr>
          <w:jc w:val="center"/>
        </w:trPr>
        <w:tc>
          <w:tcPr>
            <w:tcW w:w="720" w:type="dxa"/>
            <w:shd w:val="clear" w:color="auto" w:fill="FFFFFF"/>
          </w:tcPr>
          <w:p w14:paraId="74BC8609" w14:textId="09B4095C"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3003</w:t>
            </w:r>
          </w:p>
        </w:tc>
        <w:tc>
          <w:tcPr>
            <w:tcW w:w="3066" w:type="dxa"/>
            <w:shd w:val="clear" w:color="auto" w:fill="FFFFFF"/>
          </w:tcPr>
          <w:p w14:paraId="20BA70C8" w14:textId="77777777" w:rsidR="00B541CB" w:rsidRPr="005D7AD7" w:rsidRDefault="00B541CB" w:rsidP="005D7AD7">
            <w:pPr>
              <w:tabs>
                <w:tab w:val="left" w:pos="-720"/>
              </w:tabs>
              <w:rPr>
                <w:rFonts w:ascii="Arial" w:hAnsi="Arial" w:cs="Arial"/>
                <w:b/>
                <w:color w:val="000000"/>
                <w:spacing w:val="-3"/>
                <w:sz w:val="18"/>
                <w:szCs w:val="18"/>
              </w:rPr>
            </w:pPr>
            <w:r w:rsidRPr="005D7AD7">
              <w:rPr>
                <w:rFonts w:ascii="Arial" w:hAnsi="Arial" w:cs="Arial"/>
                <w:b/>
                <w:color w:val="000000"/>
                <w:spacing w:val="-3"/>
                <w:sz w:val="18"/>
                <w:szCs w:val="18"/>
              </w:rPr>
              <w:t>Addressing the Obesity Epidemic</w:t>
            </w:r>
          </w:p>
          <w:p w14:paraId="260E1964" w14:textId="77777777" w:rsidR="00B541CB" w:rsidRPr="005D7AD7" w:rsidRDefault="00B541CB" w:rsidP="005D7AD7">
            <w:pPr>
              <w:tabs>
                <w:tab w:val="left" w:pos="-720"/>
              </w:tabs>
              <w:rPr>
                <w:rFonts w:ascii="Arial" w:hAnsi="Arial" w:cs="Arial"/>
                <w:i/>
                <w:color w:val="000000"/>
                <w:spacing w:val="-3"/>
                <w:sz w:val="18"/>
                <w:szCs w:val="18"/>
              </w:rPr>
            </w:pPr>
            <w:r w:rsidRPr="005D7AD7">
              <w:rPr>
                <w:rFonts w:ascii="Arial" w:hAnsi="Arial" w:cs="Arial"/>
                <w:i/>
                <w:color w:val="000000"/>
                <w:spacing w:val="-3"/>
                <w:sz w:val="18"/>
                <w:szCs w:val="18"/>
              </w:rPr>
              <w:t>RESOLVED, That the American Academy of Family Physicians (AAFP) encourage family physicians and their practice teams to serve as positive role models for healthy lifestyle choices, and be it further</w:t>
            </w:r>
          </w:p>
          <w:p w14:paraId="05F0D6A4" w14:textId="77777777" w:rsidR="00B541CB" w:rsidRPr="005D7AD7" w:rsidRDefault="00B541CB" w:rsidP="005D7AD7">
            <w:pPr>
              <w:tabs>
                <w:tab w:val="left" w:pos="-720"/>
              </w:tabs>
              <w:rPr>
                <w:rFonts w:ascii="Arial" w:hAnsi="Arial" w:cs="Arial"/>
                <w:i/>
                <w:color w:val="000000"/>
                <w:spacing w:val="-3"/>
                <w:sz w:val="18"/>
                <w:szCs w:val="18"/>
              </w:rPr>
            </w:pPr>
          </w:p>
          <w:p w14:paraId="22C5BD95" w14:textId="22539A99" w:rsidR="00B541CB" w:rsidRPr="005D7AD7" w:rsidRDefault="00B541CB" w:rsidP="005D7AD7">
            <w:pPr>
              <w:tabs>
                <w:tab w:val="left" w:pos="-720"/>
              </w:tabs>
              <w:rPr>
                <w:rFonts w:ascii="Arial" w:hAnsi="Arial" w:cs="Arial"/>
                <w:sz w:val="22"/>
                <w:szCs w:val="22"/>
              </w:rPr>
            </w:pPr>
            <w:r w:rsidRPr="005D7AD7">
              <w:rPr>
                <w:rFonts w:ascii="Arial" w:hAnsi="Arial" w:cs="Arial"/>
                <w:i/>
                <w:color w:val="000000"/>
                <w:spacing w:val="-3"/>
                <w:sz w:val="18"/>
                <w:szCs w:val="18"/>
              </w:rPr>
              <w:t>RESOLVED, That the American Academy of Family Physicians (AAFP) encourage family physicians to provide their patients with access to available resources (on-line and print) to help them make healthy lifestyle choices.</w:t>
            </w:r>
          </w:p>
        </w:tc>
        <w:tc>
          <w:tcPr>
            <w:tcW w:w="1125" w:type="dxa"/>
            <w:shd w:val="clear" w:color="auto" w:fill="FFFFFF"/>
          </w:tcPr>
          <w:p w14:paraId="1706C164" w14:textId="3A0369CB"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7935DF02"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22B94D15"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FFFFFF"/>
          </w:tcPr>
          <w:p w14:paraId="39CEF41F" w14:textId="696CC27F" w:rsidR="00B541CB" w:rsidRPr="005C75A0" w:rsidRDefault="00B541CB" w:rsidP="00B541CB">
            <w:pPr>
              <w:ind w:left="40"/>
              <w:rPr>
                <w:rFonts w:ascii="Arial" w:eastAsia="Calibri" w:hAnsi="Arial" w:cs="Arial"/>
                <w:sz w:val="18"/>
                <w:szCs w:val="18"/>
              </w:rPr>
            </w:pPr>
            <w:r>
              <w:rPr>
                <w:rFonts w:ascii="Arial" w:eastAsia="Calibri" w:hAnsi="Arial" w:cs="Arial"/>
                <w:sz w:val="18"/>
                <w:szCs w:val="18"/>
              </w:rPr>
              <w:t>Reaffirmed as current policy or already being addressed in current projects.</w:t>
            </w:r>
          </w:p>
        </w:tc>
      </w:tr>
      <w:tr w:rsidR="00B541CB" w:rsidRPr="00E7531C" w14:paraId="508B385E" w14:textId="77777777" w:rsidTr="00741A80">
        <w:trPr>
          <w:jc w:val="center"/>
        </w:trPr>
        <w:tc>
          <w:tcPr>
            <w:tcW w:w="720" w:type="dxa"/>
            <w:shd w:val="clear" w:color="auto" w:fill="FFFFFF"/>
          </w:tcPr>
          <w:p w14:paraId="445A3D6F" w14:textId="4FE58BA2"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3004</w:t>
            </w:r>
          </w:p>
        </w:tc>
        <w:tc>
          <w:tcPr>
            <w:tcW w:w="3066" w:type="dxa"/>
            <w:shd w:val="clear" w:color="auto" w:fill="FFFFFF"/>
          </w:tcPr>
          <w:p w14:paraId="54F3AA2F" w14:textId="1918A7FA" w:rsidR="00B541CB" w:rsidRPr="005C557F" w:rsidRDefault="00B541CB" w:rsidP="002570FA">
            <w:pPr>
              <w:rPr>
                <w:rFonts w:ascii="Arial" w:hAnsi="Arial"/>
                <w:i/>
                <w:sz w:val="18"/>
                <w:szCs w:val="18"/>
              </w:rPr>
            </w:pPr>
            <w:r>
              <w:rPr>
                <w:rFonts w:ascii="Arial" w:hAnsi="Arial"/>
                <w:b/>
                <w:bCs/>
                <w:sz w:val="18"/>
                <w:szCs w:val="18"/>
              </w:rPr>
              <w:t>Backpack Safety in Children</w:t>
            </w:r>
          </w:p>
          <w:p w14:paraId="5A0480B9" w14:textId="77777777" w:rsidR="00B541CB" w:rsidRPr="005D7AD7" w:rsidRDefault="00B541CB" w:rsidP="005D7AD7">
            <w:pPr>
              <w:rPr>
                <w:rFonts w:ascii="Arial" w:hAnsi="Arial" w:cs="Arial"/>
                <w:i/>
                <w:sz w:val="18"/>
                <w:szCs w:val="18"/>
              </w:rPr>
            </w:pPr>
            <w:r w:rsidRPr="005D7AD7">
              <w:rPr>
                <w:rFonts w:ascii="Arial" w:hAnsi="Arial" w:cs="Arial"/>
                <w:i/>
                <w:sz w:val="18"/>
                <w:szCs w:val="18"/>
              </w:rPr>
              <w:t>RESOLVED, That the American Academy of Family Physicians (AAFP) recommend children not carry over the shoulder backpacks greater than 15% of their body weight, and be it further</w:t>
            </w:r>
          </w:p>
          <w:p w14:paraId="79CB2FD1" w14:textId="77777777" w:rsidR="00B541CB" w:rsidRPr="005D7AD7" w:rsidRDefault="00B541CB" w:rsidP="005D7AD7">
            <w:pPr>
              <w:rPr>
                <w:rFonts w:ascii="Arial" w:hAnsi="Arial" w:cs="Arial"/>
                <w:i/>
                <w:sz w:val="18"/>
                <w:szCs w:val="18"/>
              </w:rPr>
            </w:pPr>
          </w:p>
          <w:p w14:paraId="4E8F4301" w14:textId="3EE93376" w:rsidR="00B541CB" w:rsidRPr="005D7AD7" w:rsidRDefault="00B541CB" w:rsidP="00911915">
            <w:pPr>
              <w:rPr>
                <w:rFonts w:ascii="Arial" w:hAnsi="Arial" w:cs="Arial"/>
                <w:sz w:val="22"/>
                <w:szCs w:val="22"/>
              </w:rPr>
            </w:pPr>
            <w:r w:rsidRPr="005D7AD7">
              <w:rPr>
                <w:rFonts w:ascii="Arial" w:hAnsi="Arial" w:cs="Arial"/>
                <w:i/>
                <w:sz w:val="18"/>
                <w:szCs w:val="18"/>
              </w:rPr>
              <w:t xml:space="preserve">RESOLVED, That the American </w:t>
            </w:r>
            <w:r w:rsidRPr="005D7AD7">
              <w:rPr>
                <w:rFonts w:ascii="Arial" w:hAnsi="Arial" w:cs="Arial"/>
                <w:i/>
                <w:sz w:val="18"/>
                <w:szCs w:val="18"/>
              </w:rPr>
              <w:lastRenderedPageBreak/>
              <w:t>Academy of Family Physicians (AAFP) place information about backpack safety on the Familydoctor.org website.</w:t>
            </w:r>
          </w:p>
        </w:tc>
        <w:tc>
          <w:tcPr>
            <w:tcW w:w="1125" w:type="dxa"/>
            <w:shd w:val="clear" w:color="auto" w:fill="FFFFFF"/>
          </w:tcPr>
          <w:p w14:paraId="690A69B5"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Minority</w:t>
            </w:r>
          </w:p>
        </w:tc>
        <w:tc>
          <w:tcPr>
            <w:tcW w:w="1440" w:type="dxa"/>
            <w:shd w:val="clear" w:color="auto" w:fill="FFFFFF"/>
          </w:tcPr>
          <w:p w14:paraId="4F86379E"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762DEC95" w14:textId="77777777" w:rsidR="00B541CB" w:rsidRPr="00907914"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07914">
              <w:rPr>
                <w:rFonts w:ascii="Arial" w:hAnsi="Arial" w:cs="Arial"/>
                <w:sz w:val="18"/>
                <w:szCs w:val="18"/>
              </w:rPr>
              <w:t>1</w:t>
            </w:r>
            <w:r w:rsidRPr="00907914">
              <w:rPr>
                <w:rFonts w:ascii="Arial" w:hAnsi="Arial" w:cs="Arial"/>
                <w:sz w:val="18"/>
                <w:szCs w:val="18"/>
                <w:vertAlign w:val="superscript"/>
              </w:rPr>
              <w:t>st</w:t>
            </w:r>
            <w:r w:rsidRPr="00907914">
              <w:rPr>
                <w:rFonts w:ascii="Arial" w:hAnsi="Arial" w:cs="Arial"/>
                <w:sz w:val="18"/>
                <w:szCs w:val="18"/>
              </w:rPr>
              <w:t xml:space="preserve"> Resolved Clause: Commission on Health of the Public and Science</w:t>
            </w:r>
          </w:p>
          <w:p w14:paraId="76B20CAA" w14:textId="77777777" w:rsidR="00B541CB" w:rsidRPr="00907914"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6B1093B2" w14:textId="01AEA7F0" w:rsidR="00B541CB" w:rsidRPr="00DE1CA0"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r w:rsidRPr="00220488">
              <w:rPr>
                <w:rFonts w:ascii="Arial" w:hAnsi="Arial" w:cs="Arial"/>
                <w:sz w:val="18"/>
                <w:szCs w:val="18"/>
              </w:rPr>
              <w:t>2</w:t>
            </w:r>
            <w:r w:rsidRPr="00220488">
              <w:rPr>
                <w:rFonts w:ascii="Arial" w:hAnsi="Arial" w:cs="Arial"/>
                <w:sz w:val="18"/>
                <w:szCs w:val="18"/>
                <w:vertAlign w:val="superscript"/>
              </w:rPr>
              <w:t>nd</w:t>
            </w:r>
            <w:r w:rsidRPr="00220488">
              <w:rPr>
                <w:rFonts w:ascii="Arial" w:hAnsi="Arial" w:cs="Arial"/>
                <w:sz w:val="18"/>
                <w:szCs w:val="18"/>
              </w:rPr>
              <w:t xml:space="preserve"> Resolved Clause: </w:t>
            </w:r>
            <w:r w:rsidRPr="00220488">
              <w:rPr>
                <w:rFonts w:ascii="Arial" w:hAnsi="Arial" w:cs="Arial"/>
                <w:sz w:val="18"/>
                <w:szCs w:val="18"/>
              </w:rPr>
              <w:lastRenderedPageBreak/>
              <w:t>Executive Vice President for appropriate staff referral</w:t>
            </w:r>
          </w:p>
        </w:tc>
        <w:tc>
          <w:tcPr>
            <w:tcW w:w="3240" w:type="dxa"/>
            <w:tcBorders>
              <w:bottom w:val="single" w:sz="4" w:space="0" w:color="auto"/>
            </w:tcBorders>
            <w:shd w:val="clear" w:color="auto" w:fill="FFFFFF"/>
          </w:tcPr>
          <w:p w14:paraId="57BEE7DC" w14:textId="77777777" w:rsidR="00AE49B6" w:rsidRDefault="00AE49B6" w:rsidP="00907914">
            <w:pPr>
              <w:tabs>
                <w:tab w:val="left" w:pos="0"/>
              </w:tabs>
              <w:rPr>
                <w:rFonts w:ascii="Arial" w:hAnsi="Arial" w:cs="Arial"/>
                <w:sz w:val="18"/>
                <w:szCs w:val="18"/>
              </w:rPr>
            </w:pPr>
            <w:r>
              <w:rPr>
                <w:rFonts w:ascii="Arial" w:hAnsi="Arial" w:cs="Arial"/>
                <w:sz w:val="18"/>
                <w:szCs w:val="18"/>
              </w:rPr>
              <w:lastRenderedPageBreak/>
              <w:t>1</w:t>
            </w:r>
            <w:r w:rsidRPr="00AE49B6">
              <w:rPr>
                <w:rFonts w:ascii="Arial" w:hAnsi="Arial" w:cs="Arial"/>
                <w:sz w:val="18"/>
                <w:szCs w:val="18"/>
                <w:vertAlign w:val="superscript"/>
              </w:rPr>
              <w:t>st</w:t>
            </w:r>
            <w:r>
              <w:rPr>
                <w:rFonts w:ascii="Arial" w:hAnsi="Arial" w:cs="Arial"/>
                <w:sz w:val="18"/>
                <w:szCs w:val="18"/>
              </w:rPr>
              <w:t xml:space="preserve"> Resolved Clause:</w:t>
            </w:r>
          </w:p>
          <w:p w14:paraId="52B5C001" w14:textId="78791245" w:rsidR="00907914" w:rsidRDefault="00907914" w:rsidP="00907914">
            <w:pPr>
              <w:tabs>
                <w:tab w:val="left" w:pos="0"/>
              </w:tabs>
              <w:rPr>
                <w:rFonts w:ascii="Arial" w:hAnsi="Arial" w:cs="Arial"/>
                <w:sz w:val="18"/>
                <w:szCs w:val="18"/>
              </w:rPr>
            </w:pPr>
            <w:r w:rsidRPr="00907914">
              <w:rPr>
                <w:rFonts w:ascii="Arial" w:hAnsi="Arial" w:cs="Arial"/>
                <w:sz w:val="18"/>
                <w:szCs w:val="18"/>
              </w:rPr>
              <w:t>Agree. AAFP staff and the commission will work to develop a policy to address the topic.</w:t>
            </w:r>
          </w:p>
          <w:p w14:paraId="7AB5A34C" w14:textId="77777777" w:rsidR="00AE49B6" w:rsidRDefault="00AE49B6" w:rsidP="00907914">
            <w:pPr>
              <w:tabs>
                <w:tab w:val="left" w:pos="0"/>
              </w:tabs>
              <w:rPr>
                <w:rFonts w:ascii="Arial" w:hAnsi="Arial" w:cs="Arial"/>
                <w:sz w:val="18"/>
                <w:szCs w:val="18"/>
              </w:rPr>
            </w:pPr>
          </w:p>
          <w:p w14:paraId="254685AF" w14:textId="1D8353C8" w:rsidR="00AE49B6" w:rsidRPr="00220488" w:rsidRDefault="00AE49B6" w:rsidP="00907914">
            <w:pPr>
              <w:tabs>
                <w:tab w:val="left" w:pos="0"/>
              </w:tabs>
              <w:rPr>
                <w:rFonts w:ascii="Arial" w:hAnsi="Arial" w:cs="Arial"/>
                <w:sz w:val="18"/>
                <w:szCs w:val="18"/>
              </w:rPr>
            </w:pPr>
            <w:r>
              <w:rPr>
                <w:rFonts w:ascii="Arial" w:hAnsi="Arial" w:cs="Arial"/>
                <w:sz w:val="18"/>
                <w:szCs w:val="18"/>
              </w:rPr>
              <w:t>2</w:t>
            </w:r>
            <w:r w:rsidRPr="00AE49B6">
              <w:rPr>
                <w:rFonts w:ascii="Arial" w:hAnsi="Arial" w:cs="Arial"/>
                <w:sz w:val="18"/>
                <w:szCs w:val="18"/>
                <w:vertAlign w:val="superscript"/>
              </w:rPr>
              <w:t>nd</w:t>
            </w:r>
            <w:r>
              <w:rPr>
                <w:rFonts w:ascii="Arial" w:hAnsi="Arial" w:cs="Arial"/>
                <w:sz w:val="18"/>
                <w:szCs w:val="18"/>
              </w:rPr>
              <w:t xml:space="preserve"> </w:t>
            </w:r>
            <w:r w:rsidRPr="00220488">
              <w:rPr>
                <w:rFonts w:ascii="Arial" w:hAnsi="Arial" w:cs="Arial"/>
                <w:sz w:val="18"/>
                <w:szCs w:val="18"/>
              </w:rPr>
              <w:t>Resolved Clause:</w:t>
            </w:r>
          </w:p>
          <w:p w14:paraId="5231E4E4" w14:textId="330B20E9" w:rsidR="00AE49B6" w:rsidRPr="00220488" w:rsidRDefault="00220488" w:rsidP="00907914">
            <w:pPr>
              <w:tabs>
                <w:tab w:val="left" w:pos="0"/>
              </w:tabs>
              <w:rPr>
                <w:rFonts w:ascii="Arial" w:hAnsi="Arial" w:cs="Arial"/>
                <w:sz w:val="18"/>
                <w:szCs w:val="18"/>
              </w:rPr>
            </w:pPr>
            <w:r w:rsidRPr="00220488">
              <w:rPr>
                <w:rFonts w:ascii="Arial" w:hAnsi="Arial" w:cs="Arial"/>
                <w:sz w:val="18"/>
                <w:szCs w:val="18"/>
              </w:rPr>
              <w:t xml:space="preserve">Agree. </w:t>
            </w:r>
            <w:r>
              <w:rPr>
                <w:rFonts w:ascii="Arial" w:hAnsi="Arial" w:cs="Arial"/>
                <w:sz w:val="18"/>
                <w:szCs w:val="18"/>
              </w:rPr>
              <w:t>Staff will</w:t>
            </w:r>
            <w:r w:rsidRPr="00220488">
              <w:rPr>
                <w:rFonts w:ascii="Arial" w:hAnsi="Arial" w:cs="Arial"/>
                <w:sz w:val="18"/>
                <w:szCs w:val="18"/>
              </w:rPr>
              <w:t xml:space="preserve"> create a content plan around this topic and aim to publish a new handout on F</w:t>
            </w:r>
            <w:r>
              <w:rPr>
                <w:rFonts w:ascii="Arial" w:hAnsi="Arial" w:cs="Arial"/>
                <w:sz w:val="18"/>
                <w:szCs w:val="18"/>
              </w:rPr>
              <w:t>amilydoctor</w:t>
            </w:r>
            <w:r w:rsidRPr="00220488">
              <w:rPr>
                <w:rFonts w:ascii="Arial" w:hAnsi="Arial" w:cs="Arial"/>
                <w:sz w:val="18"/>
                <w:szCs w:val="18"/>
              </w:rPr>
              <w:t xml:space="preserve">.org by </w:t>
            </w:r>
            <w:r w:rsidRPr="00220488">
              <w:rPr>
                <w:rFonts w:ascii="Arial" w:hAnsi="Arial" w:cs="Arial"/>
                <w:sz w:val="18"/>
                <w:szCs w:val="18"/>
              </w:rPr>
              <w:lastRenderedPageBreak/>
              <w:t>April 30</w:t>
            </w:r>
            <w:r w:rsidRPr="00220488">
              <w:rPr>
                <w:rFonts w:ascii="Arial" w:hAnsi="Arial" w:cs="Arial"/>
                <w:sz w:val="18"/>
                <w:szCs w:val="18"/>
                <w:vertAlign w:val="superscript"/>
              </w:rPr>
              <w:t>th</w:t>
            </w:r>
            <w:r>
              <w:rPr>
                <w:rFonts w:ascii="Arial" w:hAnsi="Arial" w:cs="Arial"/>
                <w:sz w:val="18"/>
                <w:szCs w:val="18"/>
              </w:rPr>
              <w:t>.</w:t>
            </w:r>
          </w:p>
          <w:p w14:paraId="75FEF1B2" w14:textId="0A5AA698" w:rsidR="00907914" w:rsidRPr="00611C4E" w:rsidRDefault="00907914" w:rsidP="00611C4E">
            <w:pPr>
              <w:tabs>
                <w:tab w:val="left" w:pos="360"/>
              </w:tabs>
              <w:ind w:left="360" w:hanging="360"/>
              <w:rPr>
                <w:rFonts w:ascii="Calibri" w:hAnsi="Calibri" w:cs="Calibri"/>
              </w:rPr>
            </w:pPr>
          </w:p>
        </w:tc>
      </w:tr>
      <w:tr w:rsidR="00B541CB" w:rsidRPr="00E7531C" w14:paraId="72693201" w14:textId="77777777" w:rsidTr="00741A80">
        <w:trPr>
          <w:jc w:val="center"/>
        </w:trPr>
        <w:tc>
          <w:tcPr>
            <w:tcW w:w="720" w:type="dxa"/>
            <w:shd w:val="clear" w:color="auto" w:fill="FFFFFF"/>
          </w:tcPr>
          <w:p w14:paraId="07FE4DFC" w14:textId="5F26D25F"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lastRenderedPageBreak/>
              <w:t>30</w:t>
            </w:r>
            <w:r>
              <w:rPr>
                <w:rFonts w:ascii="Arial" w:hAnsi="Arial" w:cs="Arial"/>
                <w:b/>
                <w:sz w:val="18"/>
                <w:szCs w:val="18"/>
              </w:rPr>
              <w:t>05</w:t>
            </w:r>
          </w:p>
        </w:tc>
        <w:tc>
          <w:tcPr>
            <w:tcW w:w="3066" w:type="dxa"/>
            <w:shd w:val="clear" w:color="auto" w:fill="FFFFFF"/>
          </w:tcPr>
          <w:p w14:paraId="4F8F0A60" w14:textId="77777777" w:rsidR="00B541CB" w:rsidRPr="005D7AD7" w:rsidRDefault="00B541CB" w:rsidP="005D7AD7">
            <w:pPr>
              <w:rPr>
                <w:rFonts w:ascii="Arial" w:hAnsi="Arial" w:cs="Arial"/>
                <w:b/>
                <w:sz w:val="18"/>
                <w:szCs w:val="18"/>
              </w:rPr>
            </w:pPr>
            <w:r w:rsidRPr="005D7AD7">
              <w:rPr>
                <w:rFonts w:ascii="Arial" w:hAnsi="Arial" w:cs="Arial"/>
                <w:b/>
                <w:sz w:val="18"/>
                <w:szCs w:val="18"/>
              </w:rPr>
              <w:t>To Increase Bone Marrow Registries for Minority Populations</w:t>
            </w:r>
          </w:p>
          <w:p w14:paraId="038BC0B5" w14:textId="74D65712" w:rsidR="00B541CB" w:rsidRPr="00741A80" w:rsidRDefault="00B541CB" w:rsidP="00FE1E88">
            <w:pPr>
              <w:rPr>
                <w:rFonts w:ascii="Arial" w:hAnsi="Arial" w:cs="Arial"/>
                <w:i/>
                <w:sz w:val="18"/>
                <w:szCs w:val="18"/>
              </w:rPr>
            </w:pPr>
            <w:r w:rsidRPr="00741A80">
              <w:rPr>
                <w:rFonts w:ascii="Arial" w:hAnsi="Arial" w:cs="Arial"/>
                <w:i/>
                <w:sz w:val="18"/>
                <w:szCs w:val="18"/>
              </w:rPr>
              <w:t>RESOLVE</w:t>
            </w:r>
            <w:r>
              <w:rPr>
                <w:rFonts w:ascii="Arial" w:hAnsi="Arial" w:cs="Arial"/>
                <w:i/>
                <w:sz w:val="18"/>
                <w:szCs w:val="18"/>
              </w:rPr>
              <w:t xml:space="preserve">D, That the American Academy of </w:t>
            </w:r>
            <w:r w:rsidRPr="00741A80">
              <w:rPr>
                <w:rFonts w:ascii="Arial" w:hAnsi="Arial" w:cs="Arial"/>
                <w:i/>
                <w:sz w:val="18"/>
                <w:szCs w:val="18"/>
              </w:rPr>
              <w:t>Family Physicians (AAFP) contact the National Bone Marrow Registry and encourage the Registry to utilize its available funds to evaluate how best to disseminate information regarding the need for minorities to be on the Registry, and be it further</w:t>
            </w:r>
          </w:p>
          <w:p w14:paraId="236C837F" w14:textId="77777777" w:rsidR="00B541CB" w:rsidRPr="00741A80" w:rsidRDefault="00B541CB" w:rsidP="00FE1E88">
            <w:pPr>
              <w:tabs>
                <w:tab w:val="left" w:pos="0"/>
              </w:tabs>
              <w:rPr>
                <w:rFonts w:ascii="Arial" w:hAnsi="Arial" w:cs="Arial"/>
                <w:i/>
                <w:sz w:val="18"/>
                <w:szCs w:val="18"/>
              </w:rPr>
            </w:pPr>
          </w:p>
          <w:p w14:paraId="7464F2C5" w14:textId="5908D828" w:rsidR="00B541CB" w:rsidRPr="00741A80" w:rsidRDefault="00B541CB" w:rsidP="00FE1E88">
            <w:pPr>
              <w:rPr>
                <w:rFonts w:ascii="Arial" w:hAnsi="Arial" w:cs="Arial"/>
                <w:b/>
                <w:sz w:val="22"/>
                <w:szCs w:val="22"/>
                <w:u w:val="single"/>
              </w:rPr>
            </w:pPr>
            <w:r w:rsidRPr="00741A80">
              <w:rPr>
                <w:rFonts w:ascii="Arial" w:hAnsi="Arial" w:cs="Arial"/>
                <w:i/>
                <w:sz w:val="18"/>
                <w:szCs w:val="18"/>
              </w:rPr>
              <w:t>RESOLVED, That the American Academy of Family Physicians (AAFP) join the National Marrow Donor Program for the development of a campaign to increase the number of minority bone marrow donors.</w:t>
            </w:r>
          </w:p>
        </w:tc>
        <w:tc>
          <w:tcPr>
            <w:tcW w:w="1125" w:type="dxa"/>
            <w:shd w:val="clear" w:color="auto" w:fill="FFFFFF"/>
          </w:tcPr>
          <w:p w14:paraId="5FC25BC3"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3E472CC5"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4B8D4EBE" w14:textId="246D4C60" w:rsidR="00B541CB" w:rsidRPr="00AE49B6"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E49B6">
              <w:rPr>
                <w:rFonts w:ascii="Arial" w:hAnsi="Arial" w:cs="Arial"/>
                <w:sz w:val="18"/>
                <w:szCs w:val="18"/>
              </w:rPr>
              <w:t>Commission on Health of the Public and Science</w:t>
            </w:r>
          </w:p>
        </w:tc>
        <w:tc>
          <w:tcPr>
            <w:tcW w:w="3240" w:type="dxa"/>
            <w:tcBorders>
              <w:bottom w:val="single" w:sz="4" w:space="0" w:color="auto"/>
            </w:tcBorders>
            <w:shd w:val="clear" w:color="auto" w:fill="auto"/>
          </w:tcPr>
          <w:p w14:paraId="0712AC50" w14:textId="6F6174A7" w:rsidR="00B541CB" w:rsidRPr="00AE49B6" w:rsidRDefault="00AE49B6" w:rsidP="009456D1">
            <w:pPr>
              <w:autoSpaceDE w:val="0"/>
              <w:autoSpaceDN w:val="0"/>
              <w:adjustRightInd w:val="0"/>
              <w:rPr>
                <w:rFonts w:ascii="Arial" w:hAnsi="Arial" w:cs="Arial"/>
                <w:sz w:val="18"/>
                <w:szCs w:val="18"/>
              </w:rPr>
            </w:pPr>
            <w:r w:rsidRPr="00AE49B6">
              <w:rPr>
                <w:rFonts w:ascii="Arial" w:hAnsi="Arial" w:cs="Arial"/>
                <w:sz w:val="18"/>
                <w:szCs w:val="18"/>
              </w:rPr>
              <w:t>1</w:t>
            </w:r>
            <w:r w:rsidRPr="00AE49B6">
              <w:rPr>
                <w:rFonts w:ascii="Arial" w:hAnsi="Arial" w:cs="Arial"/>
                <w:sz w:val="18"/>
                <w:szCs w:val="18"/>
                <w:vertAlign w:val="superscript"/>
              </w:rPr>
              <w:t>st</w:t>
            </w:r>
            <w:r w:rsidRPr="00AE49B6">
              <w:rPr>
                <w:rFonts w:ascii="Arial" w:hAnsi="Arial" w:cs="Arial"/>
                <w:sz w:val="18"/>
                <w:szCs w:val="18"/>
              </w:rPr>
              <w:t xml:space="preserve"> Resolved Clause:</w:t>
            </w:r>
          </w:p>
          <w:p w14:paraId="08C52B53" w14:textId="42F8D243" w:rsidR="00AE49B6" w:rsidRPr="00AE49B6" w:rsidRDefault="00AE49B6" w:rsidP="009456D1">
            <w:pPr>
              <w:autoSpaceDE w:val="0"/>
              <w:autoSpaceDN w:val="0"/>
              <w:adjustRightInd w:val="0"/>
              <w:rPr>
                <w:rFonts w:ascii="Arial" w:hAnsi="Arial" w:cs="Arial"/>
                <w:sz w:val="18"/>
                <w:szCs w:val="18"/>
              </w:rPr>
            </w:pPr>
            <w:r w:rsidRPr="00AE49B6">
              <w:rPr>
                <w:rFonts w:ascii="Arial" w:hAnsi="Arial" w:cs="Arial"/>
                <w:sz w:val="18"/>
                <w:szCs w:val="18"/>
              </w:rPr>
              <w:t>Agree. AAFP staff will draft a letter to the National Bone Marrow Program to encourage them to disseminate information regarding the need for minorities to register with the bone marrow donor program.</w:t>
            </w:r>
          </w:p>
          <w:p w14:paraId="5EA72BEE" w14:textId="77777777" w:rsidR="00B541CB" w:rsidRPr="00AE49B6" w:rsidRDefault="00B541CB" w:rsidP="00741A80">
            <w:pPr>
              <w:rPr>
                <w:rFonts w:ascii="Arial" w:hAnsi="Arial" w:cs="Arial"/>
                <w:sz w:val="18"/>
                <w:szCs w:val="18"/>
              </w:rPr>
            </w:pPr>
          </w:p>
          <w:p w14:paraId="02415C46" w14:textId="77777777" w:rsidR="00AE49B6" w:rsidRPr="00AE49B6" w:rsidRDefault="00AE49B6" w:rsidP="00741A80">
            <w:pPr>
              <w:rPr>
                <w:rFonts w:ascii="Arial" w:hAnsi="Arial" w:cs="Arial"/>
                <w:sz w:val="18"/>
                <w:szCs w:val="18"/>
              </w:rPr>
            </w:pPr>
            <w:r w:rsidRPr="00AE49B6">
              <w:rPr>
                <w:rFonts w:ascii="Arial" w:hAnsi="Arial" w:cs="Arial"/>
                <w:sz w:val="18"/>
                <w:szCs w:val="18"/>
              </w:rPr>
              <w:t>2</w:t>
            </w:r>
            <w:r w:rsidRPr="00AE49B6">
              <w:rPr>
                <w:rFonts w:ascii="Arial" w:hAnsi="Arial" w:cs="Arial"/>
                <w:sz w:val="18"/>
                <w:szCs w:val="18"/>
                <w:vertAlign w:val="superscript"/>
              </w:rPr>
              <w:t>nd</w:t>
            </w:r>
            <w:r w:rsidRPr="00AE49B6">
              <w:rPr>
                <w:rFonts w:ascii="Arial" w:hAnsi="Arial" w:cs="Arial"/>
                <w:sz w:val="18"/>
                <w:szCs w:val="18"/>
              </w:rPr>
              <w:t xml:space="preserve"> Resolved Clause:</w:t>
            </w:r>
          </w:p>
          <w:p w14:paraId="145B83D6" w14:textId="4E62C21A" w:rsidR="00AE49B6" w:rsidRPr="00AE49B6" w:rsidRDefault="00AE49B6" w:rsidP="00AE49B6">
            <w:pPr>
              <w:rPr>
                <w:rFonts w:ascii="Arial" w:hAnsi="Arial" w:cs="Arial"/>
                <w:sz w:val="18"/>
                <w:szCs w:val="18"/>
              </w:rPr>
            </w:pPr>
            <w:r w:rsidRPr="00AE49B6">
              <w:rPr>
                <w:rFonts w:ascii="Arial" w:hAnsi="Arial" w:cs="Arial"/>
                <w:sz w:val="18"/>
                <w:szCs w:val="18"/>
              </w:rPr>
              <w:t xml:space="preserve">Agree. </w:t>
            </w:r>
            <w:r>
              <w:rPr>
                <w:rFonts w:ascii="Arial" w:hAnsi="Arial" w:cs="Arial"/>
                <w:sz w:val="18"/>
                <w:szCs w:val="18"/>
              </w:rPr>
              <w:t>The commission</w:t>
            </w:r>
            <w:r w:rsidRPr="00AE49B6">
              <w:rPr>
                <w:rFonts w:ascii="Arial" w:hAnsi="Arial" w:cs="Arial"/>
                <w:sz w:val="18"/>
                <w:szCs w:val="18"/>
              </w:rPr>
              <w:t xml:space="preserve"> proposed increasing awareness among minorities about the bone marrow registry as the topic for the AAFP’s 2014 National Minority Health</w:t>
            </w:r>
            <w:r>
              <w:rPr>
                <w:rFonts w:ascii="Arial" w:hAnsi="Arial" w:cs="Arial"/>
                <w:sz w:val="18"/>
                <w:szCs w:val="18"/>
              </w:rPr>
              <w:t xml:space="preserve"> Month</w:t>
            </w:r>
            <w:r w:rsidRPr="00AE49B6">
              <w:rPr>
                <w:rFonts w:ascii="Arial" w:hAnsi="Arial" w:cs="Arial"/>
                <w:sz w:val="18"/>
                <w:szCs w:val="18"/>
              </w:rPr>
              <w:t>. The subcommittee will consider this topic for 2014.</w:t>
            </w:r>
          </w:p>
        </w:tc>
      </w:tr>
      <w:tr w:rsidR="00B541CB" w:rsidRPr="000351EE" w14:paraId="011966D7" w14:textId="77777777" w:rsidTr="00741A80">
        <w:trPr>
          <w:jc w:val="center"/>
        </w:trPr>
        <w:tc>
          <w:tcPr>
            <w:tcW w:w="720" w:type="dxa"/>
            <w:shd w:val="clear" w:color="auto" w:fill="FFFFFF"/>
          </w:tcPr>
          <w:p w14:paraId="48B0525D" w14:textId="207DAC6B" w:rsidR="00B541CB" w:rsidRPr="000351EE" w:rsidRDefault="00B541CB" w:rsidP="00015ECC">
            <w:pPr>
              <w:tabs>
                <w:tab w:val="left" w:pos="-720"/>
              </w:tabs>
              <w:suppressAutoHyphens/>
              <w:rPr>
                <w:rFonts w:ascii="Arial" w:hAnsi="Arial" w:cs="Arial"/>
                <w:b/>
                <w:sz w:val="18"/>
                <w:szCs w:val="18"/>
              </w:rPr>
            </w:pPr>
            <w:r w:rsidRPr="000351EE">
              <w:rPr>
                <w:rFonts w:ascii="Arial" w:hAnsi="Arial" w:cs="Arial"/>
                <w:b/>
                <w:sz w:val="18"/>
                <w:szCs w:val="18"/>
              </w:rPr>
              <w:t>30</w:t>
            </w:r>
            <w:r>
              <w:rPr>
                <w:rFonts w:ascii="Arial" w:hAnsi="Arial" w:cs="Arial"/>
                <w:b/>
                <w:sz w:val="18"/>
                <w:szCs w:val="18"/>
              </w:rPr>
              <w:t>0</w:t>
            </w:r>
            <w:r w:rsidRPr="000351EE">
              <w:rPr>
                <w:rFonts w:ascii="Arial" w:hAnsi="Arial" w:cs="Arial"/>
                <w:b/>
                <w:sz w:val="18"/>
                <w:szCs w:val="18"/>
              </w:rPr>
              <w:t>6</w:t>
            </w:r>
          </w:p>
        </w:tc>
        <w:tc>
          <w:tcPr>
            <w:tcW w:w="3066" w:type="dxa"/>
            <w:shd w:val="clear" w:color="auto" w:fill="FFFFFF"/>
          </w:tcPr>
          <w:p w14:paraId="2F549952" w14:textId="485C0F8D" w:rsidR="00B541CB" w:rsidRPr="000351EE" w:rsidRDefault="00B541CB" w:rsidP="00015ECC">
            <w:pPr>
              <w:rPr>
                <w:rFonts w:ascii="Arial" w:hAnsi="Arial" w:cs="Arial"/>
                <w:b/>
                <w:sz w:val="18"/>
                <w:szCs w:val="18"/>
              </w:rPr>
            </w:pPr>
            <w:r>
              <w:rPr>
                <w:rFonts w:ascii="Arial" w:hAnsi="Arial" w:cs="Arial"/>
                <w:b/>
                <w:sz w:val="18"/>
                <w:szCs w:val="18"/>
              </w:rPr>
              <w:t>Update on HIV Screening</w:t>
            </w:r>
          </w:p>
          <w:p w14:paraId="08152315" w14:textId="77777777" w:rsidR="00B541CB" w:rsidRPr="005D7AD7" w:rsidRDefault="00B541CB" w:rsidP="005D7AD7">
            <w:pPr>
              <w:rPr>
                <w:rFonts w:ascii="Arial" w:hAnsi="Arial" w:cs="Arial"/>
                <w:i/>
                <w:sz w:val="18"/>
                <w:szCs w:val="18"/>
              </w:rPr>
            </w:pPr>
            <w:r w:rsidRPr="005D7AD7">
              <w:rPr>
                <w:rFonts w:ascii="Arial" w:hAnsi="Arial" w:cs="Arial"/>
                <w:i/>
                <w:sz w:val="18"/>
                <w:szCs w:val="18"/>
              </w:rPr>
              <w:t>RESOLVED, That the American Academy of Family Physicians (AAFP) strongly recommends that physicians screen for human immunodeficiency virus (HIV) all individuals between 13 and 64 years of age regardless of recognized risk factors, as per CDC 2010 guidelines, and be it further,</w:t>
            </w:r>
          </w:p>
          <w:p w14:paraId="2DEFA084" w14:textId="77777777" w:rsidR="00B541CB" w:rsidRPr="005D7AD7" w:rsidRDefault="00B541CB" w:rsidP="005D7AD7">
            <w:pPr>
              <w:rPr>
                <w:rFonts w:ascii="Arial" w:hAnsi="Arial" w:cs="Arial"/>
                <w:i/>
                <w:sz w:val="18"/>
                <w:szCs w:val="18"/>
              </w:rPr>
            </w:pPr>
          </w:p>
          <w:p w14:paraId="402DFD18" w14:textId="25B23721" w:rsidR="00B541CB" w:rsidRPr="00911915" w:rsidRDefault="00B541CB" w:rsidP="005D7AD7">
            <w:pPr>
              <w:rPr>
                <w:rFonts w:ascii="Arial" w:hAnsi="Arial" w:cs="Arial"/>
                <w:sz w:val="22"/>
                <w:szCs w:val="22"/>
              </w:rPr>
            </w:pPr>
            <w:r w:rsidRPr="005D7AD7">
              <w:rPr>
                <w:rFonts w:ascii="Arial" w:hAnsi="Arial" w:cs="Arial"/>
                <w:i/>
                <w:sz w:val="18"/>
                <w:szCs w:val="18"/>
              </w:rPr>
              <w:t>RESOLVED, That the American Academy of Family Physicians (AAFP) make policy that human immunodeficiency virus (HIV) consent be an opt-out process regardless of risk stratification.</w:t>
            </w:r>
          </w:p>
        </w:tc>
        <w:tc>
          <w:tcPr>
            <w:tcW w:w="1125" w:type="dxa"/>
            <w:shd w:val="clear" w:color="auto" w:fill="FFFFFF"/>
          </w:tcPr>
          <w:p w14:paraId="3F535E7B" w14:textId="7A156CB5" w:rsidR="00B541CB" w:rsidRPr="000351EE"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 GLBT</w:t>
            </w:r>
          </w:p>
        </w:tc>
        <w:tc>
          <w:tcPr>
            <w:tcW w:w="1440" w:type="dxa"/>
            <w:shd w:val="clear" w:color="auto" w:fill="FFFFFF"/>
          </w:tcPr>
          <w:p w14:paraId="7C5C6993"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004B24E4" w14:textId="55B2B241" w:rsidR="00B541CB" w:rsidRPr="00AE49B6"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E49B6">
              <w:rPr>
                <w:rFonts w:ascii="Arial" w:hAnsi="Arial" w:cs="Arial"/>
                <w:sz w:val="18"/>
                <w:szCs w:val="18"/>
              </w:rPr>
              <w:t>Commission on Health of the Public and Science</w:t>
            </w:r>
          </w:p>
        </w:tc>
        <w:tc>
          <w:tcPr>
            <w:tcW w:w="3240" w:type="dxa"/>
            <w:shd w:val="clear" w:color="auto" w:fill="auto"/>
          </w:tcPr>
          <w:p w14:paraId="67E84B50" w14:textId="77777777" w:rsidR="005C63B3" w:rsidRDefault="005C63B3" w:rsidP="005C63B3">
            <w:pPr>
              <w:rPr>
                <w:rFonts w:ascii="Arial" w:hAnsi="Arial" w:cs="Arial"/>
                <w:sz w:val="18"/>
                <w:szCs w:val="18"/>
              </w:rPr>
            </w:pPr>
            <w:r>
              <w:rPr>
                <w:rFonts w:ascii="Arial" w:hAnsi="Arial" w:cs="Arial"/>
                <w:sz w:val="18"/>
                <w:szCs w:val="18"/>
              </w:rPr>
              <w:t>1</w:t>
            </w:r>
            <w:r w:rsidRPr="005C63B3">
              <w:rPr>
                <w:rFonts w:ascii="Arial" w:hAnsi="Arial" w:cs="Arial"/>
                <w:sz w:val="18"/>
                <w:szCs w:val="18"/>
                <w:vertAlign w:val="superscript"/>
              </w:rPr>
              <w:t>st</w:t>
            </w:r>
            <w:r>
              <w:rPr>
                <w:rFonts w:ascii="Arial" w:hAnsi="Arial" w:cs="Arial"/>
                <w:sz w:val="18"/>
                <w:szCs w:val="18"/>
              </w:rPr>
              <w:t xml:space="preserve"> Resolved Clause:</w:t>
            </w:r>
          </w:p>
          <w:p w14:paraId="651FBC6D" w14:textId="1526129C" w:rsidR="005C63B3" w:rsidRPr="005C63B3" w:rsidRDefault="005C63B3" w:rsidP="005C63B3">
            <w:pPr>
              <w:rPr>
                <w:rFonts w:ascii="Arial" w:hAnsi="Arial" w:cs="Arial"/>
                <w:sz w:val="18"/>
                <w:szCs w:val="18"/>
              </w:rPr>
            </w:pPr>
            <w:r>
              <w:rPr>
                <w:rFonts w:ascii="Arial" w:hAnsi="Arial" w:cs="Arial"/>
                <w:sz w:val="18"/>
                <w:szCs w:val="18"/>
              </w:rPr>
              <w:t>Accept for information.</w:t>
            </w:r>
            <w:r w:rsidRPr="005C63B3">
              <w:rPr>
                <w:rFonts w:ascii="Arial" w:hAnsi="Arial" w:cs="Arial"/>
                <w:sz w:val="18"/>
                <w:szCs w:val="18"/>
              </w:rPr>
              <w:t xml:space="preserve"> </w:t>
            </w:r>
            <w:r>
              <w:rPr>
                <w:rFonts w:ascii="Arial" w:hAnsi="Arial" w:cs="Arial"/>
                <w:sz w:val="18"/>
                <w:szCs w:val="18"/>
              </w:rPr>
              <w:t xml:space="preserve">The AAFP </w:t>
            </w:r>
            <w:r w:rsidRPr="005C63B3">
              <w:rPr>
                <w:rFonts w:ascii="Arial" w:hAnsi="Arial" w:cs="Arial"/>
                <w:sz w:val="18"/>
                <w:szCs w:val="18"/>
              </w:rPr>
              <w:t>adopted a new policy that stat</w:t>
            </w:r>
            <w:r>
              <w:rPr>
                <w:rFonts w:ascii="Arial" w:hAnsi="Arial" w:cs="Arial"/>
                <w:sz w:val="18"/>
                <w:szCs w:val="18"/>
              </w:rPr>
              <w:t xml:space="preserve">es the age </w:t>
            </w:r>
            <w:r w:rsidR="00456F78">
              <w:rPr>
                <w:rFonts w:ascii="Arial" w:hAnsi="Arial" w:cs="Arial"/>
                <w:sz w:val="18"/>
                <w:szCs w:val="18"/>
              </w:rPr>
              <w:t xml:space="preserve">range for </w:t>
            </w:r>
            <w:r>
              <w:rPr>
                <w:rFonts w:ascii="Arial" w:hAnsi="Arial" w:cs="Arial"/>
                <w:sz w:val="18"/>
                <w:szCs w:val="18"/>
              </w:rPr>
              <w:t>HIV testing is 18-65 years</w:t>
            </w:r>
            <w:r w:rsidRPr="005C63B3">
              <w:rPr>
                <w:rFonts w:ascii="Arial" w:hAnsi="Arial" w:cs="Arial"/>
                <w:sz w:val="18"/>
                <w:szCs w:val="18"/>
              </w:rPr>
              <w:t>. The AAFP recommendation on HIV screening was appr</w:t>
            </w:r>
            <w:r w:rsidR="00456F78">
              <w:rPr>
                <w:rFonts w:ascii="Arial" w:hAnsi="Arial" w:cs="Arial"/>
                <w:sz w:val="18"/>
                <w:szCs w:val="18"/>
              </w:rPr>
              <w:t>oved by the Board in May 2013.</w:t>
            </w:r>
          </w:p>
          <w:p w14:paraId="0D8C9537" w14:textId="77777777" w:rsidR="005C63B3" w:rsidRPr="005C63B3" w:rsidRDefault="005C63B3" w:rsidP="005C63B3">
            <w:pPr>
              <w:rPr>
                <w:rFonts w:ascii="Arial" w:hAnsi="Arial" w:cs="Arial"/>
                <w:sz w:val="18"/>
                <w:szCs w:val="18"/>
              </w:rPr>
            </w:pPr>
          </w:p>
          <w:p w14:paraId="7A8F98B8" w14:textId="77777777" w:rsidR="00456F78" w:rsidRDefault="00456F78" w:rsidP="005C63B3">
            <w:pPr>
              <w:rPr>
                <w:rFonts w:ascii="Arial" w:hAnsi="Arial" w:cs="Arial"/>
                <w:sz w:val="18"/>
                <w:szCs w:val="18"/>
              </w:rPr>
            </w:pPr>
            <w:r>
              <w:rPr>
                <w:rFonts w:ascii="Arial" w:hAnsi="Arial" w:cs="Arial"/>
                <w:sz w:val="18"/>
                <w:szCs w:val="18"/>
              </w:rPr>
              <w:t>2</w:t>
            </w:r>
            <w:r w:rsidRPr="00456F78">
              <w:rPr>
                <w:rFonts w:ascii="Arial" w:hAnsi="Arial" w:cs="Arial"/>
                <w:sz w:val="18"/>
                <w:szCs w:val="18"/>
                <w:vertAlign w:val="superscript"/>
              </w:rPr>
              <w:t>nd</w:t>
            </w:r>
            <w:r>
              <w:rPr>
                <w:rFonts w:ascii="Arial" w:hAnsi="Arial" w:cs="Arial"/>
                <w:sz w:val="18"/>
                <w:szCs w:val="18"/>
              </w:rPr>
              <w:t xml:space="preserve"> Resolved Clause:</w:t>
            </w:r>
          </w:p>
          <w:p w14:paraId="6D6446E1" w14:textId="08F1A217" w:rsidR="00B541CB" w:rsidRPr="00456F78" w:rsidRDefault="00456F78" w:rsidP="005C63B3">
            <w:pPr>
              <w:rPr>
                <w:rFonts w:ascii="Arial" w:hAnsi="Arial" w:cs="Arial"/>
                <w:sz w:val="18"/>
                <w:szCs w:val="18"/>
              </w:rPr>
            </w:pPr>
            <w:r>
              <w:rPr>
                <w:rFonts w:ascii="Arial" w:hAnsi="Arial" w:cs="Arial"/>
                <w:sz w:val="18"/>
                <w:szCs w:val="18"/>
              </w:rPr>
              <w:t>Accept for information.</w:t>
            </w:r>
            <w:r w:rsidR="005C63B3" w:rsidRPr="005C63B3">
              <w:rPr>
                <w:rFonts w:ascii="Arial" w:hAnsi="Arial" w:cs="Arial"/>
                <w:sz w:val="18"/>
                <w:szCs w:val="18"/>
              </w:rPr>
              <w:t xml:space="preserve"> </w:t>
            </w:r>
            <w:r>
              <w:rPr>
                <w:rFonts w:ascii="Arial" w:hAnsi="Arial" w:cs="Arial"/>
                <w:sz w:val="18"/>
                <w:szCs w:val="18"/>
              </w:rPr>
              <w:t>It is a</w:t>
            </w:r>
            <w:r w:rsidR="005C63B3" w:rsidRPr="005C63B3">
              <w:rPr>
                <w:rFonts w:ascii="Arial" w:hAnsi="Arial" w:cs="Arial"/>
                <w:sz w:val="18"/>
                <w:szCs w:val="18"/>
              </w:rPr>
              <w:t>lready policy among many states</w:t>
            </w:r>
            <w:r>
              <w:rPr>
                <w:rFonts w:ascii="Arial" w:hAnsi="Arial" w:cs="Arial"/>
                <w:sz w:val="18"/>
                <w:szCs w:val="18"/>
              </w:rPr>
              <w:t xml:space="preserve"> to </w:t>
            </w:r>
            <w:r w:rsidR="005C63B3" w:rsidRPr="005C63B3">
              <w:rPr>
                <w:rFonts w:ascii="Arial" w:hAnsi="Arial" w:cs="Arial"/>
                <w:sz w:val="18"/>
                <w:szCs w:val="18"/>
              </w:rPr>
              <w:t xml:space="preserve">have an opt-out process for HIV testing. </w:t>
            </w:r>
            <w:r>
              <w:rPr>
                <w:rFonts w:ascii="Arial" w:hAnsi="Arial" w:cs="Arial"/>
                <w:sz w:val="18"/>
                <w:szCs w:val="18"/>
              </w:rPr>
              <w:t>Commission members</w:t>
            </w:r>
            <w:r w:rsidR="005C63B3" w:rsidRPr="005C63B3">
              <w:rPr>
                <w:rFonts w:ascii="Arial" w:hAnsi="Arial" w:cs="Arial"/>
                <w:sz w:val="18"/>
                <w:szCs w:val="18"/>
              </w:rPr>
              <w:t xml:space="preserve"> </w:t>
            </w:r>
            <w:r>
              <w:rPr>
                <w:rFonts w:ascii="Arial" w:hAnsi="Arial" w:cs="Arial"/>
                <w:sz w:val="18"/>
                <w:szCs w:val="18"/>
              </w:rPr>
              <w:t xml:space="preserve">noted that </w:t>
            </w:r>
            <w:r w:rsidR="005C63B3" w:rsidRPr="005C63B3">
              <w:rPr>
                <w:rFonts w:ascii="Arial" w:hAnsi="Arial" w:cs="Arial"/>
                <w:sz w:val="18"/>
                <w:szCs w:val="18"/>
              </w:rPr>
              <w:t>HIV testing should be part of the shared decision making process between the physician and the patient.</w:t>
            </w:r>
          </w:p>
        </w:tc>
      </w:tr>
      <w:tr w:rsidR="00B541CB" w:rsidRPr="00E7531C" w14:paraId="479B697B" w14:textId="77777777" w:rsidTr="00D17266">
        <w:trPr>
          <w:jc w:val="center"/>
        </w:trPr>
        <w:tc>
          <w:tcPr>
            <w:tcW w:w="720" w:type="dxa"/>
            <w:shd w:val="clear" w:color="auto" w:fill="FFFFFF"/>
          </w:tcPr>
          <w:p w14:paraId="468AFC21" w14:textId="71E2B790"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3007</w:t>
            </w:r>
          </w:p>
        </w:tc>
        <w:tc>
          <w:tcPr>
            <w:tcW w:w="3066" w:type="dxa"/>
            <w:shd w:val="clear" w:color="auto" w:fill="FFFFFF"/>
          </w:tcPr>
          <w:p w14:paraId="747DE594" w14:textId="77777777" w:rsidR="00B541CB" w:rsidRPr="005D7AD7" w:rsidRDefault="00B541CB" w:rsidP="005D7AD7">
            <w:pPr>
              <w:rPr>
                <w:rFonts w:ascii="Arial" w:hAnsi="Arial" w:cs="Arial"/>
                <w:b/>
                <w:sz w:val="18"/>
                <w:szCs w:val="18"/>
              </w:rPr>
            </w:pPr>
            <w:r w:rsidRPr="005D7AD7">
              <w:rPr>
                <w:rFonts w:ascii="Arial" w:hAnsi="Arial" w:cs="Arial"/>
                <w:b/>
                <w:sz w:val="18"/>
                <w:szCs w:val="18"/>
              </w:rPr>
              <w:t>Increased Targeted HIV Screening for Men Who Have Sex with Men (MSM)</w:t>
            </w:r>
          </w:p>
          <w:p w14:paraId="17BA9F9D" w14:textId="119475AD" w:rsidR="00B541CB" w:rsidRPr="005D7AD7" w:rsidRDefault="00B541CB" w:rsidP="00911915">
            <w:pPr>
              <w:rPr>
                <w:rFonts w:ascii="Arial" w:hAnsi="Arial" w:cs="Arial"/>
                <w:i/>
                <w:sz w:val="18"/>
                <w:szCs w:val="18"/>
              </w:rPr>
            </w:pPr>
            <w:r w:rsidRPr="005D7AD7">
              <w:rPr>
                <w:rFonts w:ascii="Arial" w:hAnsi="Arial" w:cs="Arial"/>
                <w:i/>
                <w:sz w:val="18"/>
                <w:szCs w:val="18"/>
              </w:rPr>
              <w:t>RESOLVED, That the American Academy of Family Physicians (AAFP) support increased targeted human immunodeficiency virus (HIV) screening for men who have sex with men (MSM) toward reducing the disproportionate infection rate among MSM.</w:t>
            </w:r>
          </w:p>
        </w:tc>
        <w:tc>
          <w:tcPr>
            <w:tcW w:w="1125" w:type="dxa"/>
            <w:shd w:val="clear" w:color="auto" w:fill="FFFFFF"/>
          </w:tcPr>
          <w:p w14:paraId="6D89F69D"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60C6E828"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49C541F0" w14:textId="436D4D5E" w:rsidR="00B541CB" w:rsidRPr="00AE49B6"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E49B6">
              <w:rPr>
                <w:rFonts w:ascii="Arial" w:hAnsi="Arial" w:cs="Arial"/>
                <w:sz w:val="18"/>
                <w:szCs w:val="18"/>
              </w:rPr>
              <w:t>Commission on Health of the Public and Science</w:t>
            </w:r>
          </w:p>
        </w:tc>
        <w:tc>
          <w:tcPr>
            <w:tcW w:w="3240" w:type="dxa"/>
            <w:shd w:val="clear" w:color="auto" w:fill="FFFFFF"/>
          </w:tcPr>
          <w:p w14:paraId="2F7F743F" w14:textId="61F4F6E8" w:rsidR="00B541CB" w:rsidRPr="00216CBF" w:rsidRDefault="00AE49B6" w:rsidP="000738B5">
            <w:pPr>
              <w:autoSpaceDE w:val="0"/>
              <w:autoSpaceDN w:val="0"/>
              <w:adjustRightInd w:val="0"/>
              <w:rPr>
                <w:rFonts w:ascii="Arial" w:hAnsi="Arial" w:cs="Arial"/>
                <w:sz w:val="18"/>
                <w:szCs w:val="18"/>
              </w:rPr>
            </w:pPr>
            <w:r>
              <w:rPr>
                <w:rFonts w:ascii="Arial" w:hAnsi="Arial" w:cs="Arial"/>
                <w:sz w:val="18"/>
                <w:szCs w:val="18"/>
              </w:rPr>
              <w:t>Accept for information. The AAFP has a current clinical recommendation on this topic entitled “HIV Infection, Adolescents, and Adults”.</w:t>
            </w:r>
          </w:p>
        </w:tc>
      </w:tr>
      <w:tr w:rsidR="00B541CB" w:rsidRPr="00E7531C" w14:paraId="777E616C" w14:textId="77777777" w:rsidTr="00D17266">
        <w:trPr>
          <w:jc w:val="center"/>
        </w:trPr>
        <w:tc>
          <w:tcPr>
            <w:tcW w:w="720" w:type="dxa"/>
            <w:shd w:val="clear" w:color="auto" w:fill="FFFFFF"/>
          </w:tcPr>
          <w:p w14:paraId="302A704C" w14:textId="2A32D2B9"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3008</w:t>
            </w:r>
          </w:p>
        </w:tc>
        <w:tc>
          <w:tcPr>
            <w:tcW w:w="3066" w:type="dxa"/>
            <w:shd w:val="clear" w:color="auto" w:fill="FFFFFF"/>
          </w:tcPr>
          <w:p w14:paraId="181879AF" w14:textId="77777777" w:rsidR="00B541CB" w:rsidRPr="005D7AD7" w:rsidRDefault="00B541CB" w:rsidP="005D7AD7">
            <w:pPr>
              <w:widowControl w:val="0"/>
              <w:autoSpaceDE w:val="0"/>
              <w:autoSpaceDN w:val="0"/>
              <w:adjustRightInd w:val="0"/>
              <w:rPr>
                <w:rFonts w:ascii="Arial" w:hAnsi="Arial" w:cs="Arial"/>
                <w:b/>
                <w:sz w:val="18"/>
                <w:szCs w:val="18"/>
              </w:rPr>
            </w:pPr>
            <w:r w:rsidRPr="005D7AD7">
              <w:rPr>
                <w:rFonts w:ascii="Arial" w:hAnsi="Arial" w:cs="Arial"/>
                <w:b/>
                <w:sz w:val="18"/>
                <w:szCs w:val="18"/>
              </w:rPr>
              <w:t>Evidence Based Screening for Blood Donation</w:t>
            </w:r>
          </w:p>
          <w:p w14:paraId="3F27C70A" w14:textId="2DE39CFF" w:rsidR="00B541CB" w:rsidRPr="005D7AD7" w:rsidRDefault="00B541CB" w:rsidP="005D7AD7">
            <w:pPr>
              <w:widowControl w:val="0"/>
              <w:autoSpaceDE w:val="0"/>
              <w:autoSpaceDN w:val="0"/>
              <w:adjustRightInd w:val="0"/>
              <w:rPr>
                <w:rFonts w:ascii="Arial" w:hAnsi="Arial" w:cs="Arial"/>
                <w:i/>
                <w:sz w:val="18"/>
                <w:szCs w:val="18"/>
              </w:rPr>
            </w:pPr>
            <w:r w:rsidRPr="005D7AD7">
              <w:rPr>
                <w:rFonts w:ascii="Arial" w:hAnsi="Arial" w:cs="Arial"/>
                <w:i/>
                <w:sz w:val="18"/>
                <w:szCs w:val="18"/>
              </w:rPr>
              <w:t xml:space="preserve">RESOLVED, That the American Academy of Family Physicians (AAFP) request the Food and Drug Administration’s Blood Products Advisory Committee and the U.S. Department of Health &amp; Human Services’ Advisory Committee on Blood Safety and Availability </w:t>
            </w:r>
            <w:r w:rsidRPr="005D7AD7">
              <w:rPr>
                <w:rFonts w:ascii="Arial" w:hAnsi="Arial" w:cs="Arial"/>
                <w:i/>
                <w:sz w:val="18"/>
                <w:szCs w:val="18"/>
              </w:rPr>
              <w:lastRenderedPageBreak/>
              <w:t>change the deferral period for blood donation from a permanent deferral to a 12 month deferral for male blood donors who have had sexual contact with another male.</w:t>
            </w:r>
          </w:p>
        </w:tc>
        <w:tc>
          <w:tcPr>
            <w:tcW w:w="1125" w:type="dxa"/>
            <w:shd w:val="clear" w:color="auto" w:fill="FFFFFF"/>
          </w:tcPr>
          <w:p w14:paraId="740BA6B8" w14:textId="06932B5F"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GLBT</w:t>
            </w:r>
          </w:p>
        </w:tc>
        <w:tc>
          <w:tcPr>
            <w:tcW w:w="1440" w:type="dxa"/>
            <w:shd w:val="clear" w:color="auto" w:fill="FFFFFF"/>
          </w:tcPr>
          <w:p w14:paraId="7E07C3BF"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0AED6D9A"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FFFFFF"/>
          </w:tcPr>
          <w:p w14:paraId="5192601F" w14:textId="7173F31A" w:rsidR="00B541CB" w:rsidRPr="00611C4E" w:rsidRDefault="00B541CB" w:rsidP="00FE1E88">
            <w:pPr>
              <w:tabs>
                <w:tab w:val="left" w:pos="0"/>
                <w:tab w:val="right" w:pos="10800"/>
              </w:tabs>
              <w:rPr>
                <w:rFonts w:ascii="Arial" w:hAnsi="Arial" w:cs="Arial"/>
                <w:sz w:val="18"/>
                <w:szCs w:val="18"/>
              </w:rPr>
            </w:pPr>
            <w:r>
              <w:rPr>
                <w:rFonts w:ascii="Arial" w:eastAsia="Calibri" w:hAnsi="Arial" w:cs="Arial"/>
                <w:sz w:val="18"/>
                <w:szCs w:val="18"/>
              </w:rPr>
              <w:t xml:space="preserve">Reaffirmed as current </w:t>
            </w:r>
            <w:r w:rsidR="00FE1E88">
              <w:rPr>
                <w:rFonts w:ascii="Arial" w:eastAsia="Calibri" w:hAnsi="Arial" w:cs="Arial"/>
                <w:sz w:val="18"/>
                <w:szCs w:val="18"/>
              </w:rPr>
              <w:t>policy or already being addressed in current projects</w:t>
            </w:r>
            <w:r>
              <w:rPr>
                <w:rFonts w:ascii="Arial" w:eastAsia="Calibri" w:hAnsi="Arial" w:cs="Arial"/>
                <w:sz w:val="18"/>
                <w:szCs w:val="18"/>
              </w:rPr>
              <w:t>.</w:t>
            </w:r>
          </w:p>
        </w:tc>
      </w:tr>
      <w:tr w:rsidR="00B541CB" w:rsidRPr="00E7531C" w14:paraId="592117A9" w14:textId="77777777" w:rsidTr="00D17266">
        <w:trPr>
          <w:jc w:val="center"/>
        </w:trPr>
        <w:tc>
          <w:tcPr>
            <w:tcW w:w="720" w:type="dxa"/>
            <w:shd w:val="clear" w:color="auto" w:fill="FFFFFF"/>
          </w:tcPr>
          <w:p w14:paraId="466C561C" w14:textId="7ACACDC2"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3009</w:t>
            </w:r>
          </w:p>
        </w:tc>
        <w:tc>
          <w:tcPr>
            <w:tcW w:w="3066" w:type="dxa"/>
            <w:shd w:val="clear" w:color="auto" w:fill="FFFFFF"/>
          </w:tcPr>
          <w:p w14:paraId="5959E551" w14:textId="77777777" w:rsidR="00B541CB" w:rsidRPr="005D7AD7" w:rsidRDefault="00B541CB" w:rsidP="005D7AD7">
            <w:pPr>
              <w:pStyle w:val="HeaderFooter"/>
            </w:pPr>
            <w:r w:rsidRPr="005D7AD7">
              <w:t>Helmets During Tornado Alerts</w:t>
            </w:r>
          </w:p>
          <w:p w14:paraId="669FFD43" w14:textId="58C6E125" w:rsidR="00B541CB" w:rsidRPr="001D216F" w:rsidRDefault="00B541CB" w:rsidP="001D216F">
            <w:pPr>
              <w:rPr>
                <w:rFonts w:ascii="Arial" w:hAnsi="Arial" w:cs="Arial"/>
                <w:i/>
                <w:sz w:val="18"/>
                <w:szCs w:val="18"/>
              </w:rPr>
            </w:pPr>
            <w:r w:rsidRPr="001D216F">
              <w:rPr>
                <w:rFonts w:ascii="Arial" w:hAnsi="Arial" w:cs="Arial"/>
                <w:i/>
                <w:sz w:val="18"/>
                <w:szCs w:val="18"/>
              </w:rPr>
              <w:t>RESOLVED, That the American Academy of Family Physicians (AAFP) support the use of helmets for people in tornado alert areas as an adjunct to seeking appropriate shelter.</w:t>
            </w:r>
          </w:p>
        </w:tc>
        <w:tc>
          <w:tcPr>
            <w:tcW w:w="1125" w:type="dxa"/>
            <w:shd w:val="clear" w:color="auto" w:fill="FFFFFF"/>
          </w:tcPr>
          <w:p w14:paraId="22C3E742"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508B8260"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13158DF2" w14:textId="08422E13" w:rsidR="00B541CB" w:rsidRPr="00B05AA1"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B05AA1">
              <w:rPr>
                <w:rFonts w:ascii="Arial" w:hAnsi="Arial" w:cs="Arial"/>
                <w:sz w:val="18"/>
                <w:szCs w:val="18"/>
              </w:rPr>
              <w:t>Commission on Health of the Public and Science</w:t>
            </w:r>
          </w:p>
        </w:tc>
        <w:tc>
          <w:tcPr>
            <w:tcW w:w="3240" w:type="dxa"/>
            <w:shd w:val="clear" w:color="auto" w:fill="FFFFFF"/>
          </w:tcPr>
          <w:p w14:paraId="3CF33410" w14:textId="5FA9AD48" w:rsidR="00B541CB" w:rsidRPr="00B05AA1" w:rsidRDefault="00456F78" w:rsidP="00456F78">
            <w:pPr>
              <w:ind w:left="40"/>
              <w:rPr>
                <w:rFonts w:ascii="Arial" w:hAnsi="Arial" w:cs="Arial"/>
                <w:i/>
                <w:sz w:val="16"/>
                <w:szCs w:val="16"/>
              </w:rPr>
            </w:pPr>
            <w:r>
              <w:rPr>
                <w:rFonts w:ascii="Arial" w:hAnsi="Arial" w:cs="Arial"/>
                <w:sz w:val="18"/>
                <w:szCs w:val="18"/>
              </w:rPr>
              <w:t>Accept for information. The commission plans to pay special attention to any emerging studies on the topic of helmet use during tornado alerts.</w:t>
            </w:r>
          </w:p>
        </w:tc>
      </w:tr>
      <w:tr w:rsidR="00B541CB" w:rsidRPr="00E7531C" w14:paraId="55F678CC" w14:textId="77777777" w:rsidTr="00D17266">
        <w:trPr>
          <w:jc w:val="center"/>
        </w:trPr>
        <w:tc>
          <w:tcPr>
            <w:tcW w:w="720" w:type="dxa"/>
            <w:shd w:val="clear" w:color="auto" w:fill="FFFFFF"/>
          </w:tcPr>
          <w:p w14:paraId="6595A408" w14:textId="5144816A"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3010</w:t>
            </w:r>
          </w:p>
        </w:tc>
        <w:tc>
          <w:tcPr>
            <w:tcW w:w="3066" w:type="dxa"/>
            <w:shd w:val="clear" w:color="auto" w:fill="FFFFFF"/>
          </w:tcPr>
          <w:p w14:paraId="25A8AF4D" w14:textId="77777777" w:rsidR="00B541CB" w:rsidRPr="005D7AD7" w:rsidRDefault="00B541CB" w:rsidP="005D7AD7">
            <w:pPr>
              <w:rPr>
                <w:rFonts w:ascii="Arial" w:hAnsi="Arial" w:cs="Arial"/>
                <w:b/>
                <w:sz w:val="18"/>
                <w:szCs w:val="18"/>
              </w:rPr>
            </w:pPr>
            <w:r w:rsidRPr="005D7AD7">
              <w:rPr>
                <w:rFonts w:ascii="Arial" w:hAnsi="Arial" w:cs="Arial"/>
                <w:b/>
                <w:sz w:val="18"/>
                <w:szCs w:val="18"/>
              </w:rPr>
              <w:t>The Great Salt Shake Up: Clarity In Nutrition Labeling</w:t>
            </w:r>
          </w:p>
          <w:p w14:paraId="1EA0456C" w14:textId="52532890" w:rsidR="00B541CB" w:rsidRPr="005D7AD7" w:rsidRDefault="00B541CB" w:rsidP="005D7AD7">
            <w:pPr>
              <w:rPr>
                <w:rFonts w:ascii="Arial" w:hAnsi="Arial" w:cs="Arial"/>
                <w:i/>
                <w:sz w:val="18"/>
                <w:szCs w:val="18"/>
              </w:rPr>
            </w:pPr>
            <w:r w:rsidRPr="005D7AD7">
              <w:rPr>
                <w:rFonts w:ascii="Arial" w:hAnsi="Arial" w:cs="Arial"/>
                <w:i/>
                <w:sz w:val="18"/>
                <w:szCs w:val="18"/>
              </w:rPr>
              <w:t>RESOLVED, That the American Academy of Family Physicians (AAFP) make a formal recommendation to the Food and Drug Administration (FDA) to modify nutrition labels such that wherever the word “sodium” appears in written format, it will instead read “sodium (salt).”</w:t>
            </w:r>
          </w:p>
        </w:tc>
        <w:tc>
          <w:tcPr>
            <w:tcW w:w="1125" w:type="dxa"/>
            <w:shd w:val="clear" w:color="auto" w:fill="FFFFFF"/>
          </w:tcPr>
          <w:p w14:paraId="05940001" w14:textId="3B6A31BD"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19D0C995"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79D21AD6" w14:textId="6DEE4B84" w:rsidR="00B541CB" w:rsidRPr="00DE1CA0" w:rsidRDefault="00FE1E88" w:rsidP="00554036">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r w:rsidRPr="00866960">
              <w:rPr>
                <w:rFonts w:ascii="Arial" w:hAnsi="Arial" w:cs="Arial"/>
                <w:sz w:val="18"/>
                <w:szCs w:val="18"/>
              </w:rPr>
              <w:t>Commission on Governmental Advocacy</w:t>
            </w:r>
          </w:p>
        </w:tc>
        <w:tc>
          <w:tcPr>
            <w:tcW w:w="3240" w:type="dxa"/>
            <w:shd w:val="clear" w:color="auto" w:fill="FFFFFF"/>
          </w:tcPr>
          <w:p w14:paraId="0C5C8F69" w14:textId="0A62EB09" w:rsidR="00B541CB" w:rsidRPr="00E7531C" w:rsidRDefault="00866960" w:rsidP="00C506CA">
            <w:pPr>
              <w:tabs>
                <w:tab w:val="left" w:pos="0"/>
                <w:tab w:val="left" w:pos="363"/>
                <w:tab w:val="left" w:pos="720"/>
                <w:tab w:val="left" w:pos="1198"/>
                <w:tab w:val="left" w:pos="1512"/>
                <w:tab w:val="left" w:pos="1825"/>
                <w:tab w:val="left" w:pos="2160"/>
              </w:tabs>
              <w:suppressAutoHyphens/>
              <w:ind w:left="40"/>
              <w:rPr>
                <w:rFonts w:ascii="Arial" w:hAnsi="Arial" w:cs="Arial"/>
                <w:sz w:val="18"/>
                <w:szCs w:val="18"/>
              </w:rPr>
            </w:pPr>
            <w:r>
              <w:rPr>
                <w:rFonts w:ascii="Arial" w:hAnsi="Arial" w:cs="Arial"/>
                <w:sz w:val="18"/>
                <w:szCs w:val="18"/>
              </w:rPr>
              <w:t>Agree</w:t>
            </w:r>
            <w:r w:rsidRPr="00866960">
              <w:rPr>
                <w:rFonts w:ascii="Arial" w:hAnsi="Arial" w:cs="Arial"/>
                <w:sz w:val="18"/>
                <w:szCs w:val="18"/>
              </w:rPr>
              <w:t xml:space="preserve">. The commission noted that although there is no specific AAFP policy for sodium labeling on food products, the AAFP did send a letter to the FDA in October 2010 urging implementation of the nutrition labeling requirements for restaurants and vending machines contained in the </w:t>
            </w:r>
            <w:r w:rsidRPr="00866960">
              <w:rPr>
                <w:rFonts w:ascii="Arial" w:hAnsi="Arial" w:cs="Arial"/>
                <w:i/>
                <w:sz w:val="18"/>
                <w:szCs w:val="18"/>
              </w:rPr>
              <w:t>Affordable Care Act</w:t>
            </w:r>
            <w:r w:rsidRPr="00866960">
              <w:rPr>
                <w:rFonts w:ascii="Arial" w:hAnsi="Arial" w:cs="Arial"/>
                <w:sz w:val="18"/>
                <w:szCs w:val="18"/>
              </w:rPr>
              <w:t xml:space="preserve">. The FDA already has some regulations that pertain to salt labels, and the commission felt that the AAFP could communicate with the FDA </w:t>
            </w:r>
            <w:r>
              <w:rPr>
                <w:rFonts w:ascii="Arial" w:hAnsi="Arial" w:cs="Arial"/>
                <w:sz w:val="18"/>
                <w:szCs w:val="18"/>
              </w:rPr>
              <w:t>to reinforce those regulations.</w:t>
            </w:r>
            <w:r w:rsidRPr="00866960">
              <w:rPr>
                <w:rFonts w:ascii="Arial" w:hAnsi="Arial" w:cs="Arial"/>
                <w:sz w:val="18"/>
                <w:szCs w:val="18"/>
              </w:rPr>
              <w:t xml:space="preserve"> With some pride, commission members stated that some states and counties already have restrictions on the amount of salt used in their local settings.</w:t>
            </w:r>
          </w:p>
        </w:tc>
      </w:tr>
      <w:tr w:rsidR="00B541CB" w:rsidRPr="00E7531C" w14:paraId="40CCBC0A" w14:textId="77777777" w:rsidTr="00D17266">
        <w:trPr>
          <w:jc w:val="center"/>
        </w:trPr>
        <w:tc>
          <w:tcPr>
            <w:tcW w:w="720" w:type="dxa"/>
            <w:shd w:val="clear" w:color="auto" w:fill="FFFFFF"/>
          </w:tcPr>
          <w:p w14:paraId="6B851927" w14:textId="4C2595C0"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3011</w:t>
            </w:r>
          </w:p>
        </w:tc>
        <w:tc>
          <w:tcPr>
            <w:tcW w:w="3066" w:type="dxa"/>
            <w:shd w:val="clear" w:color="auto" w:fill="FFFFFF"/>
          </w:tcPr>
          <w:p w14:paraId="4E2AD581" w14:textId="77777777" w:rsidR="00B541CB" w:rsidRPr="005D7AD7" w:rsidRDefault="00B541CB" w:rsidP="005D7AD7">
            <w:pPr>
              <w:rPr>
                <w:rFonts w:ascii="Arial" w:hAnsi="Arial" w:cs="Arial"/>
                <w:b/>
                <w:sz w:val="18"/>
                <w:szCs w:val="18"/>
              </w:rPr>
            </w:pPr>
            <w:r w:rsidRPr="005D7AD7">
              <w:rPr>
                <w:rFonts w:ascii="Arial" w:hAnsi="Arial" w:cs="Arial"/>
                <w:b/>
                <w:sz w:val="18"/>
                <w:szCs w:val="18"/>
              </w:rPr>
              <w:t>Family Physician Participation in Under and Uninsured Medical Programs</w:t>
            </w:r>
          </w:p>
          <w:p w14:paraId="6E7AAC45" w14:textId="10B9AEB2" w:rsidR="00B541CB" w:rsidRPr="00741A80" w:rsidRDefault="00B541CB" w:rsidP="00FE1E88">
            <w:pPr>
              <w:rPr>
                <w:rFonts w:ascii="Arial" w:hAnsi="Arial" w:cs="Arial"/>
                <w:i/>
                <w:sz w:val="18"/>
                <w:szCs w:val="18"/>
              </w:rPr>
            </w:pPr>
            <w:r w:rsidRPr="00741A80">
              <w:rPr>
                <w:rFonts w:ascii="Arial" w:hAnsi="Arial" w:cs="Arial"/>
                <w:i/>
                <w:sz w:val="18"/>
                <w:szCs w:val="18"/>
              </w:rPr>
              <w:t>RESOLVED, That the American Academy of Family Physicians (AAFP) encourage their members to participate in local and state medically underserved programs for at least 7% of their patient population.</w:t>
            </w:r>
          </w:p>
        </w:tc>
        <w:tc>
          <w:tcPr>
            <w:tcW w:w="1125" w:type="dxa"/>
            <w:shd w:val="clear" w:color="auto" w:fill="FFFFFF"/>
          </w:tcPr>
          <w:p w14:paraId="732FC195" w14:textId="2A2C546C"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0A226E56" w14:textId="77777777" w:rsidR="00B541CB" w:rsidRDefault="00B541CB">
            <w:r w:rsidRPr="007A4B3B">
              <w:rPr>
                <w:rFonts w:ascii="Arial" w:hAnsi="Arial" w:cs="Arial"/>
                <w:sz w:val="18"/>
                <w:szCs w:val="18"/>
              </w:rPr>
              <w:t>Health of the Public &amp; Science</w:t>
            </w:r>
          </w:p>
        </w:tc>
        <w:tc>
          <w:tcPr>
            <w:tcW w:w="1430" w:type="dxa"/>
            <w:shd w:val="clear" w:color="auto" w:fill="FFFFFF"/>
          </w:tcPr>
          <w:p w14:paraId="65EFA0CC" w14:textId="69D40521" w:rsidR="00B541CB" w:rsidRPr="00B05AA1"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B05AA1">
              <w:rPr>
                <w:rFonts w:ascii="Arial" w:hAnsi="Arial" w:cs="Arial"/>
                <w:sz w:val="18"/>
                <w:szCs w:val="18"/>
              </w:rPr>
              <w:t>Commission on Health of the Public and Science</w:t>
            </w:r>
          </w:p>
        </w:tc>
        <w:tc>
          <w:tcPr>
            <w:tcW w:w="3240" w:type="dxa"/>
            <w:shd w:val="clear" w:color="auto" w:fill="FFFFFF"/>
          </w:tcPr>
          <w:p w14:paraId="34F89DDB" w14:textId="2E1451A8" w:rsidR="00B541CB" w:rsidRPr="00B05AA1" w:rsidRDefault="00B05AA1" w:rsidP="00B05AA1">
            <w:pPr>
              <w:pStyle w:val="ListParagraph"/>
              <w:ind w:left="0"/>
              <w:rPr>
                <w:rFonts w:ascii="Arial" w:hAnsi="Arial" w:cs="Arial"/>
                <w:sz w:val="18"/>
                <w:szCs w:val="18"/>
              </w:rPr>
            </w:pPr>
            <w:r>
              <w:rPr>
                <w:rFonts w:ascii="Arial" w:hAnsi="Arial" w:cs="Arial"/>
                <w:sz w:val="18"/>
                <w:szCs w:val="18"/>
              </w:rPr>
              <w:t xml:space="preserve">Accept for information. </w:t>
            </w:r>
            <w:r w:rsidRPr="00B05AA1">
              <w:rPr>
                <w:rFonts w:ascii="Arial" w:hAnsi="Arial" w:cs="Arial"/>
                <w:sz w:val="18"/>
                <w:szCs w:val="18"/>
              </w:rPr>
              <w:t xml:space="preserve">It was ascertained that the authors arbitrarily determined the </w:t>
            </w:r>
            <w:r>
              <w:rPr>
                <w:rFonts w:ascii="Arial" w:hAnsi="Arial" w:cs="Arial"/>
                <w:sz w:val="18"/>
                <w:szCs w:val="18"/>
              </w:rPr>
              <w:t>7%</w:t>
            </w:r>
            <w:r w:rsidRPr="00B05AA1">
              <w:rPr>
                <w:rFonts w:ascii="Arial" w:hAnsi="Arial" w:cs="Arial"/>
                <w:sz w:val="18"/>
                <w:szCs w:val="18"/>
              </w:rPr>
              <w:t xml:space="preserve"> in </w:t>
            </w:r>
            <w:r>
              <w:rPr>
                <w:rFonts w:ascii="Arial" w:hAnsi="Arial" w:cs="Arial"/>
                <w:sz w:val="18"/>
                <w:szCs w:val="18"/>
              </w:rPr>
              <w:t>the resolved clause. G</w:t>
            </w:r>
            <w:r w:rsidRPr="00B05AA1">
              <w:rPr>
                <w:rFonts w:ascii="Arial" w:hAnsi="Arial" w:cs="Arial"/>
                <w:sz w:val="18"/>
                <w:szCs w:val="18"/>
              </w:rPr>
              <w:t>iven this information, the Subcommittee on Health Equity is recommending to the commission to accept this resolution for information.</w:t>
            </w:r>
          </w:p>
        </w:tc>
      </w:tr>
      <w:tr w:rsidR="00B541CB" w:rsidRPr="00E7531C" w14:paraId="699439A2" w14:textId="77777777" w:rsidTr="00D17266">
        <w:trPr>
          <w:jc w:val="center"/>
        </w:trPr>
        <w:tc>
          <w:tcPr>
            <w:tcW w:w="720" w:type="dxa"/>
            <w:shd w:val="clear" w:color="auto" w:fill="FFFFFF"/>
          </w:tcPr>
          <w:p w14:paraId="5661FE74" w14:textId="71A75468"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4001</w:t>
            </w:r>
          </w:p>
        </w:tc>
        <w:tc>
          <w:tcPr>
            <w:tcW w:w="3066" w:type="dxa"/>
            <w:shd w:val="clear" w:color="auto" w:fill="FFFFFF"/>
          </w:tcPr>
          <w:p w14:paraId="793F182E" w14:textId="77777777" w:rsidR="00B541CB" w:rsidRPr="00515A89" w:rsidRDefault="00B541CB" w:rsidP="00515A89">
            <w:pPr>
              <w:rPr>
                <w:rFonts w:ascii="Arial" w:hAnsi="Arial" w:cs="Arial"/>
                <w:b/>
                <w:sz w:val="18"/>
                <w:szCs w:val="18"/>
              </w:rPr>
            </w:pPr>
            <w:r w:rsidRPr="00515A89">
              <w:rPr>
                <w:rFonts w:ascii="Arial" w:hAnsi="Arial" w:cs="Arial"/>
                <w:b/>
                <w:sz w:val="18"/>
                <w:szCs w:val="18"/>
              </w:rPr>
              <w:t>Increasing Convener and Special Constituency Visibility</w:t>
            </w:r>
          </w:p>
          <w:p w14:paraId="2DCBECBE" w14:textId="77777777" w:rsidR="00B541CB" w:rsidRPr="00515A89" w:rsidRDefault="00B541CB" w:rsidP="00515A89">
            <w:pPr>
              <w:rPr>
                <w:rFonts w:ascii="Arial" w:hAnsi="Arial" w:cs="Arial"/>
                <w:i/>
                <w:sz w:val="18"/>
                <w:szCs w:val="18"/>
              </w:rPr>
            </w:pPr>
            <w:r w:rsidRPr="00515A89">
              <w:rPr>
                <w:rFonts w:ascii="Arial" w:hAnsi="Arial" w:cs="Arial"/>
                <w:i/>
                <w:sz w:val="18"/>
                <w:szCs w:val="18"/>
              </w:rPr>
              <w:t>RESOLVED, That the National Conference of Special Constituencies (NCSC) Convener be expected to and funded to speak at the AAFP National Conference of Students and Residents, and be it further</w:t>
            </w:r>
          </w:p>
          <w:p w14:paraId="0346013B" w14:textId="77777777" w:rsidR="00B541CB" w:rsidRPr="00515A89" w:rsidRDefault="00B541CB" w:rsidP="00515A89">
            <w:pPr>
              <w:rPr>
                <w:rFonts w:ascii="Arial" w:hAnsi="Arial" w:cs="Arial"/>
                <w:i/>
                <w:sz w:val="18"/>
                <w:szCs w:val="18"/>
              </w:rPr>
            </w:pPr>
          </w:p>
          <w:p w14:paraId="45399B1B" w14:textId="22A3194C" w:rsidR="00B541CB" w:rsidRPr="00515A89" w:rsidRDefault="00B541CB" w:rsidP="00515A89">
            <w:pPr>
              <w:rPr>
                <w:rFonts w:ascii="Arial" w:hAnsi="Arial" w:cs="Arial"/>
                <w:sz w:val="22"/>
                <w:szCs w:val="22"/>
              </w:rPr>
            </w:pPr>
            <w:r w:rsidRPr="00515A89">
              <w:rPr>
                <w:rFonts w:ascii="Arial" w:hAnsi="Arial" w:cs="Arial"/>
                <w:i/>
                <w:sz w:val="18"/>
                <w:szCs w:val="18"/>
              </w:rPr>
              <w:t>RESOLVED, That the National Conference of Special Constituencies (NCSC) Convener be expected to and funded to attend and report to the AAFP Congress of Delegates.</w:t>
            </w:r>
          </w:p>
        </w:tc>
        <w:tc>
          <w:tcPr>
            <w:tcW w:w="1125" w:type="dxa"/>
            <w:shd w:val="clear" w:color="auto" w:fill="FFFFFF"/>
          </w:tcPr>
          <w:p w14:paraId="4E003D7D" w14:textId="13D9F650"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New Physicians</w:t>
            </w:r>
          </w:p>
        </w:tc>
        <w:tc>
          <w:tcPr>
            <w:tcW w:w="1440" w:type="dxa"/>
            <w:shd w:val="clear" w:color="auto" w:fill="FFFFFF"/>
          </w:tcPr>
          <w:p w14:paraId="7A43C6B6"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Organization &amp; Finance</w:t>
            </w:r>
          </w:p>
        </w:tc>
        <w:tc>
          <w:tcPr>
            <w:tcW w:w="1430" w:type="dxa"/>
            <w:shd w:val="clear" w:color="auto" w:fill="FFFFFF"/>
          </w:tcPr>
          <w:p w14:paraId="152B4050" w14:textId="09EDB242" w:rsidR="00B541CB" w:rsidRPr="008B484F" w:rsidRDefault="00DD602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Board of Directors</w:t>
            </w:r>
          </w:p>
        </w:tc>
        <w:tc>
          <w:tcPr>
            <w:tcW w:w="3240" w:type="dxa"/>
            <w:shd w:val="clear" w:color="auto" w:fill="FFFFFF"/>
          </w:tcPr>
          <w:p w14:paraId="243D27DD" w14:textId="77777777" w:rsidR="00DE1CA0" w:rsidRPr="00DE1CA0" w:rsidRDefault="00DE1CA0" w:rsidP="00DE1CA0">
            <w:pPr>
              <w:rPr>
                <w:rFonts w:ascii="Arial" w:hAnsi="Arial" w:cs="Arial"/>
                <w:sz w:val="18"/>
                <w:szCs w:val="18"/>
              </w:rPr>
            </w:pPr>
            <w:r w:rsidRPr="00DE1CA0">
              <w:rPr>
                <w:rFonts w:ascii="Arial" w:hAnsi="Arial" w:cs="Arial"/>
                <w:sz w:val="18"/>
                <w:szCs w:val="18"/>
              </w:rPr>
              <w:t xml:space="preserve">Agree (noting that invitations to individuals and/or groups are the prerogative of the Speaker as outlined in the Standing Rules of the Congress of Delegates. In an effort to foster continued membership and involvement as residents’ transition to active member status, the subcommittee believes that the National Conference of Special Constituencies (NCSC) Convener should attend the National Conference of Family Medicine Residents and Medical Students (National Conference) to address the resident attendees of the National Conference of Family Medicine Residents and Medical Students. </w:t>
            </w:r>
          </w:p>
          <w:p w14:paraId="592F1C87" w14:textId="77777777" w:rsidR="00DE1CA0" w:rsidRPr="007D0D47" w:rsidRDefault="00DE1CA0" w:rsidP="00DE1CA0">
            <w:pPr>
              <w:ind w:left="720"/>
            </w:pPr>
          </w:p>
          <w:p w14:paraId="08D5E277" w14:textId="77777777" w:rsidR="00D51CC0" w:rsidRDefault="00D51CC0" w:rsidP="00DE1CA0">
            <w:pPr>
              <w:rPr>
                <w:rFonts w:ascii="Arial" w:hAnsi="Arial" w:cs="Arial"/>
                <w:sz w:val="18"/>
                <w:szCs w:val="18"/>
              </w:rPr>
            </w:pPr>
            <w:r>
              <w:rPr>
                <w:rFonts w:ascii="Arial" w:hAnsi="Arial" w:cs="Arial"/>
                <w:sz w:val="18"/>
                <w:szCs w:val="18"/>
              </w:rPr>
              <w:t>1</w:t>
            </w:r>
            <w:r w:rsidRPr="00D51CC0">
              <w:rPr>
                <w:rFonts w:ascii="Arial" w:hAnsi="Arial" w:cs="Arial"/>
                <w:sz w:val="18"/>
                <w:szCs w:val="18"/>
                <w:vertAlign w:val="superscript"/>
              </w:rPr>
              <w:t>st</w:t>
            </w:r>
            <w:r>
              <w:rPr>
                <w:rFonts w:ascii="Arial" w:hAnsi="Arial" w:cs="Arial"/>
                <w:sz w:val="18"/>
                <w:szCs w:val="18"/>
              </w:rPr>
              <w:t xml:space="preserve"> Resolved Clause:</w:t>
            </w:r>
          </w:p>
          <w:p w14:paraId="7F665FAD" w14:textId="3464A769" w:rsidR="00DE1CA0" w:rsidRPr="00DE1CA0" w:rsidRDefault="00DE1CA0" w:rsidP="00DE1CA0">
            <w:pPr>
              <w:rPr>
                <w:rFonts w:ascii="Arial" w:hAnsi="Arial" w:cs="Arial"/>
                <w:sz w:val="18"/>
                <w:szCs w:val="18"/>
              </w:rPr>
            </w:pPr>
            <w:r w:rsidRPr="00DE1CA0">
              <w:rPr>
                <w:rFonts w:ascii="Arial" w:hAnsi="Arial" w:cs="Arial"/>
                <w:sz w:val="18"/>
                <w:szCs w:val="18"/>
              </w:rPr>
              <w:t xml:space="preserve">In 2012, the past NCSC Convener </w:t>
            </w:r>
            <w:r w:rsidRPr="00DE1CA0">
              <w:rPr>
                <w:rFonts w:ascii="Arial" w:hAnsi="Arial" w:cs="Arial"/>
                <w:sz w:val="18"/>
                <w:szCs w:val="18"/>
              </w:rPr>
              <w:lastRenderedPageBreak/>
              <w:t>brought greetings from NCSC to the National Congress of Family Medicine Residents</w:t>
            </w:r>
            <w:r>
              <w:rPr>
                <w:rFonts w:ascii="Arial" w:hAnsi="Arial" w:cs="Arial"/>
                <w:sz w:val="18"/>
                <w:szCs w:val="18"/>
              </w:rPr>
              <w:t>.</w:t>
            </w:r>
            <w:r w:rsidRPr="00DE1CA0">
              <w:rPr>
                <w:rFonts w:ascii="Arial" w:hAnsi="Arial" w:cs="Arial"/>
                <w:sz w:val="18"/>
                <w:szCs w:val="18"/>
              </w:rPr>
              <w:t xml:space="preserve"> The COE Subcommittee on National Conference Planning will determine the best option for the Convener to promote NCSC to the residents at National Conference, including other speaking opportunities, in the future. </w:t>
            </w:r>
          </w:p>
          <w:p w14:paraId="15715AA0" w14:textId="77777777" w:rsidR="00DE1CA0" w:rsidRPr="00D51CC0" w:rsidRDefault="00DE1CA0" w:rsidP="00DE1CA0">
            <w:pPr>
              <w:ind w:left="720"/>
              <w:rPr>
                <w:rFonts w:ascii="Arial" w:hAnsi="Arial" w:cs="Arial"/>
                <w:color w:val="000000"/>
                <w:sz w:val="18"/>
                <w:szCs w:val="18"/>
              </w:rPr>
            </w:pPr>
          </w:p>
          <w:p w14:paraId="05A880A4" w14:textId="77777777" w:rsidR="00D51CC0" w:rsidRDefault="00D51CC0" w:rsidP="00D51CC0">
            <w:pPr>
              <w:rPr>
                <w:rFonts w:ascii="Arial" w:hAnsi="Arial" w:cs="Arial"/>
                <w:color w:val="000000"/>
                <w:sz w:val="18"/>
                <w:szCs w:val="18"/>
              </w:rPr>
            </w:pPr>
            <w:r>
              <w:rPr>
                <w:rFonts w:ascii="Arial" w:hAnsi="Arial" w:cs="Arial"/>
                <w:color w:val="000000"/>
                <w:sz w:val="18"/>
                <w:szCs w:val="18"/>
              </w:rPr>
              <w:t>2</w:t>
            </w:r>
            <w:r w:rsidRPr="00D51CC0">
              <w:rPr>
                <w:rFonts w:ascii="Arial" w:hAnsi="Arial" w:cs="Arial"/>
                <w:color w:val="000000"/>
                <w:sz w:val="18"/>
                <w:szCs w:val="18"/>
                <w:vertAlign w:val="superscript"/>
              </w:rPr>
              <w:t>nd</w:t>
            </w:r>
            <w:r>
              <w:rPr>
                <w:rFonts w:ascii="Arial" w:hAnsi="Arial" w:cs="Arial"/>
                <w:color w:val="000000"/>
                <w:sz w:val="18"/>
                <w:szCs w:val="18"/>
              </w:rPr>
              <w:t xml:space="preserve"> Resolved Clause:</w:t>
            </w:r>
          </w:p>
          <w:p w14:paraId="374EEAD8" w14:textId="7A373E79" w:rsidR="00B541CB" w:rsidRPr="00D51CC0" w:rsidRDefault="00D51CC0" w:rsidP="00D51CC0">
            <w:pPr>
              <w:rPr>
                <w:rFonts w:ascii="Arial" w:hAnsi="Arial" w:cs="Arial"/>
                <w:color w:val="000000"/>
                <w:sz w:val="18"/>
                <w:szCs w:val="18"/>
              </w:rPr>
            </w:pPr>
            <w:r>
              <w:rPr>
                <w:rFonts w:ascii="Arial" w:hAnsi="Arial" w:cs="Arial"/>
                <w:color w:val="000000"/>
                <w:sz w:val="18"/>
                <w:szCs w:val="18"/>
              </w:rPr>
              <w:t>T</w:t>
            </w:r>
            <w:r w:rsidR="00DE1CA0" w:rsidRPr="00D51CC0">
              <w:rPr>
                <w:rFonts w:ascii="Arial" w:hAnsi="Arial" w:cs="Arial"/>
                <w:color w:val="000000"/>
                <w:sz w:val="18"/>
                <w:szCs w:val="18"/>
              </w:rPr>
              <w:t xml:space="preserve">he same opportunity </w:t>
            </w:r>
            <w:r>
              <w:rPr>
                <w:rFonts w:ascii="Arial" w:hAnsi="Arial" w:cs="Arial"/>
                <w:color w:val="000000"/>
                <w:sz w:val="18"/>
                <w:szCs w:val="18"/>
              </w:rPr>
              <w:t xml:space="preserve">should </w:t>
            </w:r>
            <w:r w:rsidR="00DE1CA0" w:rsidRPr="00D51CC0">
              <w:rPr>
                <w:rFonts w:ascii="Arial" w:hAnsi="Arial" w:cs="Arial"/>
                <w:color w:val="000000"/>
                <w:sz w:val="18"/>
                <w:szCs w:val="18"/>
              </w:rPr>
              <w:t>be given for the NCSC Convener as given to the C</w:t>
            </w:r>
            <w:r>
              <w:rPr>
                <w:rFonts w:ascii="Arial" w:hAnsi="Arial" w:cs="Arial"/>
                <w:color w:val="000000"/>
                <w:sz w:val="18"/>
                <w:szCs w:val="18"/>
              </w:rPr>
              <w:t>hairs</w:t>
            </w:r>
            <w:r w:rsidR="00DE1CA0" w:rsidRPr="00D51CC0">
              <w:rPr>
                <w:rFonts w:ascii="Arial" w:hAnsi="Arial" w:cs="Arial"/>
                <w:color w:val="000000"/>
                <w:sz w:val="18"/>
                <w:szCs w:val="18"/>
              </w:rPr>
              <w:t xml:space="preserve"> of the National Congress of Family Medicine Residents and National Congress of Student Members to be heard at the Congress of Delegates. The NCSC provides important and valuable leadership development for AAFP members. Because the decision to invite a group or individual to provide remarks/greetings to the Congress of Delegates is the purview of the Speaker of the Congress of Delegates (COD), the </w:t>
            </w:r>
            <w:r>
              <w:rPr>
                <w:rFonts w:ascii="Arial" w:hAnsi="Arial" w:cs="Arial"/>
                <w:color w:val="000000"/>
                <w:sz w:val="18"/>
                <w:szCs w:val="18"/>
              </w:rPr>
              <w:t>Board encourages</w:t>
            </w:r>
            <w:r w:rsidR="00DE1CA0" w:rsidRPr="00D51CC0">
              <w:rPr>
                <w:rFonts w:ascii="Arial" w:hAnsi="Arial" w:cs="Arial"/>
                <w:color w:val="000000"/>
                <w:sz w:val="18"/>
                <w:szCs w:val="18"/>
              </w:rPr>
              <w:t xml:space="preserve"> the speaker </w:t>
            </w:r>
            <w:r>
              <w:rPr>
                <w:rFonts w:ascii="Arial" w:hAnsi="Arial" w:cs="Arial"/>
                <w:color w:val="000000"/>
                <w:sz w:val="18"/>
                <w:szCs w:val="18"/>
              </w:rPr>
              <w:t xml:space="preserve">to </w:t>
            </w:r>
            <w:r w:rsidR="00DE1CA0" w:rsidRPr="00D51CC0">
              <w:rPr>
                <w:rFonts w:ascii="Arial" w:hAnsi="Arial" w:cs="Arial"/>
                <w:color w:val="000000"/>
                <w:sz w:val="18"/>
                <w:szCs w:val="18"/>
              </w:rPr>
              <w:t xml:space="preserve">invite the NCSC Convener to give remarks. </w:t>
            </w:r>
            <w:r w:rsidR="00DE1CA0">
              <w:rPr>
                <w:rFonts w:ascii="Arial" w:hAnsi="Arial" w:cs="Arial"/>
                <w:sz w:val="22"/>
                <w:szCs w:val="22"/>
              </w:rPr>
              <w:t xml:space="preserve"> </w:t>
            </w:r>
          </w:p>
        </w:tc>
      </w:tr>
      <w:tr w:rsidR="00B541CB" w:rsidRPr="00E7531C" w14:paraId="14E7D0EE" w14:textId="77777777" w:rsidTr="00EA75BC">
        <w:trPr>
          <w:jc w:val="center"/>
        </w:trPr>
        <w:tc>
          <w:tcPr>
            <w:tcW w:w="720" w:type="dxa"/>
            <w:shd w:val="clear" w:color="auto" w:fill="FFFFFF"/>
          </w:tcPr>
          <w:p w14:paraId="7673DB88" w14:textId="2C5BD60B"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4002</w:t>
            </w:r>
          </w:p>
        </w:tc>
        <w:tc>
          <w:tcPr>
            <w:tcW w:w="3066" w:type="dxa"/>
            <w:shd w:val="clear" w:color="auto" w:fill="FFFFFF"/>
          </w:tcPr>
          <w:p w14:paraId="110C1D7F" w14:textId="77777777" w:rsidR="00B541CB" w:rsidRPr="00515A89" w:rsidRDefault="00B541CB" w:rsidP="00515A89">
            <w:pPr>
              <w:rPr>
                <w:rFonts w:ascii="Arial" w:hAnsi="Arial" w:cs="Arial"/>
                <w:b/>
                <w:sz w:val="18"/>
                <w:szCs w:val="18"/>
              </w:rPr>
            </w:pPr>
            <w:r w:rsidRPr="00515A89">
              <w:rPr>
                <w:rFonts w:ascii="Arial" w:hAnsi="Arial" w:cs="Arial"/>
                <w:b/>
                <w:sz w:val="18"/>
                <w:szCs w:val="18"/>
              </w:rPr>
              <w:t>Information Sharing Regarding Non-Physician Provider Scope of Practice</w:t>
            </w:r>
          </w:p>
          <w:p w14:paraId="1B8199FC" w14:textId="18C48C9C" w:rsidR="00B541CB" w:rsidRPr="004747B8" w:rsidRDefault="00B541CB" w:rsidP="004747B8">
            <w:pPr>
              <w:rPr>
                <w:rFonts w:ascii="Arial" w:hAnsi="Arial" w:cs="Arial"/>
                <w:i/>
                <w:sz w:val="18"/>
                <w:szCs w:val="18"/>
              </w:rPr>
            </w:pPr>
            <w:r w:rsidRPr="004747B8">
              <w:rPr>
                <w:rFonts w:ascii="Arial" w:hAnsi="Arial" w:cs="Arial"/>
                <w:i/>
                <w:sz w:val="18"/>
                <w:szCs w:val="18"/>
              </w:rPr>
              <w:t>RESOLVED, That the American Academy of Family Physicians (AAFP) create a members only group on AAFP Connection for scope of practice issues between physicians and non-physician providers which would include links to AAFP resources.</w:t>
            </w:r>
          </w:p>
        </w:tc>
        <w:tc>
          <w:tcPr>
            <w:tcW w:w="1125" w:type="dxa"/>
            <w:shd w:val="clear" w:color="auto" w:fill="FFFFFF"/>
          </w:tcPr>
          <w:p w14:paraId="55FD2892" w14:textId="230584F3"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6C0A4293" w14:textId="77777777" w:rsidR="00B541CB" w:rsidRDefault="00B541CB">
            <w:r w:rsidRPr="00D143AA">
              <w:rPr>
                <w:rFonts w:ascii="Arial" w:hAnsi="Arial" w:cs="Arial"/>
                <w:sz w:val="18"/>
                <w:szCs w:val="18"/>
              </w:rPr>
              <w:t>Organization &amp; Finance</w:t>
            </w:r>
          </w:p>
        </w:tc>
        <w:tc>
          <w:tcPr>
            <w:tcW w:w="1430" w:type="dxa"/>
            <w:shd w:val="clear" w:color="auto" w:fill="FFFFFF"/>
          </w:tcPr>
          <w:p w14:paraId="60A903ED" w14:textId="523940BE" w:rsidR="00B541CB" w:rsidRPr="00866960"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66960">
              <w:rPr>
                <w:rFonts w:ascii="Arial" w:hAnsi="Arial" w:cs="Arial"/>
                <w:sz w:val="18"/>
                <w:szCs w:val="18"/>
              </w:rPr>
              <w:t>Executive Vice President for appropriate staff referral</w:t>
            </w:r>
          </w:p>
        </w:tc>
        <w:tc>
          <w:tcPr>
            <w:tcW w:w="3240" w:type="dxa"/>
            <w:tcBorders>
              <w:bottom w:val="single" w:sz="4" w:space="0" w:color="auto"/>
            </w:tcBorders>
            <w:shd w:val="clear" w:color="auto" w:fill="FFFFFF"/>
          </w:tcPr>
          <w:p w14:paraId="4F08851F" w14:textId="26BB4495" w:rsidR="00B541CB" w:rsidRPr="00866960" w:rsidRDefault="00B05AA1" w:rsidP="00866960">
            <w:pPr>
              <w:rPr>
                <w:rFonts w:ascii="Arial" w:hAnsi="Arial" w:cs="Arial"/>
                <w:sz w:val="18"/>
                <w:szCs w:val="18"/>
              </w:rPr>
            </w:pPr>
            <w:r w:rsidRPr="00866960">
              <w:rPr>
                <w:rFonts w:ascii="Arial" w:hAnsi="Arial" w:cs="Arial"/>
                <w:sz w:val="18"/>
                <w:szCs w:val="18"/>
              </w:rPr>
              <w:t xml:space="preserve">Accept for information. </w:t>
            </w:r>
            <w:r w:rsidR="00866960" w:rsidRPr="00866960">
              <w:rPr>
                <w:rFonts w:ascii="Arial" w:hAnsi="Arial" w:cs="Arial"/>
                <w:sz w:val="18"/>
                <w:szCs w:val="18"/>
              </w:rPr>
              <w:t xml:space="preserve">Currently, the Practice Management listserv has an active group of physicians who participate in discussions on Scope of Practice issues that affect physicians and non-physician providers. At some point in the future, when appropriate, </w:t>
            </w:r>
            <w:proofErr w:type="spellStart"/>
            <w:r w:rsidR="00866960" w:rsidRPr="00866960">
              <w:rPr>
                <w:rFonts w:ascii="Arial" w:hAnsi="Arial" w:cs="Arial"/>
                <w:sz w:val="18"/>
                <w:szCs w:val="18"/>
              </w:rPr>
              <w:t>listservs</w:t>
            </w:r>
            <w:proofErr w:type="spellEnd"/>
            <w:r w:rsidR="00866960" w:rsidRPr="00866960">
              <w:rPr>
                <w:rFonts w:ascii="Arial" w:hAnsi="Arial" w:cs="Arial"/>
                <w:sz w:val="18"/>
                <w:szCs w:val="18"/>
              </w:rPr>
              <w:t xml:space="preserve"> will be migrated to AAFP Connection but at this point the </w:t>
            </w:r>
            <w:proofErr w:type="spellStart"/>
            <w:r w:rsidR="00866960" w:rsidRPr="00866960">
              <w:rPr>
                <w:rFonts w:ascii="Arial" w:hAnsi="Arial" w:cs="Arial"/>
                <w:sz w:val="18"/>
                <w:szCs w:val="18"/>
              </w:rPr>
              <w:t>listservs</w:t>
            </w:r>
            <w:proofErr w:type="spellEnd"/>
            <w:r w:rsidR="00866960" w:rsidRPr="00866960">
              <w:rPr>
                <w:rFonts w:ascii="Arial" w:hAnsi="Arial" w:cs="Arial"/>
                <w:sz w:val="18"/>
                <w:szCs w:val="18"/>
              </w:rPr>
              <w:t xml:space="preserve"> are far more robust discussion centers than the discussion groups on AAFP Connection. There are many resources available to members on Scope of Practice issues on the aafp.org website under Practice Management as well as the Advocacy sections.</w:t>
            </w:r>
          </w:p>
        </w:tc>
      </w:tr>
      <w:tr w:rsidR="00B541CB" w:rsidRPr="00E7531C" w14:paraId="3672748E" w14:textId="77777777" w:rsidTr="00EA75BC">
        <w:trPr>
          <w:jc w:val="center"/>
        </w:trPr>
        <w:tc>
          <w:tcPr>
            <w:tcW w:w="720" w:type="dxa"/>
            <w:shd w:val="clear" w:color="auto" w:fill="FFFFFF"/>
          </w:tcPr>
          <w:p w14:paraId="1C46E5B2" w14:textId="23EF6C1B"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t>40</w:t>
            </w:r>
            <w:r>
              <w:rPr>
                <w:rFonts w:ascii="Arial" w:hAnsi="Arial" w:cs="Arial"/>
                <w:b/>
                <w:sz w:val="18"/>
                <w:szCs w:val="18"/>
              </w:rPr>
              <w:t>03</w:t>
            </w:r>
          </w:p>
        </w:tc>
        <w:tc>
          <w:tcPr>
            <w:tcW w:w="3066" w:type="dxa"/>
            <w:shd w:val="clear" w:color="auto" w:fill="FFFFFF"/>
          </w:tcPr>
          <w:p w14:paraId="0D6D1459" w14:textId="77777777" w:rsidR="00B541CB" w:rsidRPr="00F41628" w:rsidRDefault="00B541CB" w:rsidP="00F41628">
            <w:pPr>
              <w:rPr>
                <w:rFonts w:ascii="Arial" w:hAnsi="Arial" w:cs="Arial"/>
                <w:b/>
                <w:sz w:val="18"/>
                <w:szCs w:val="18"/>
              </w:rPr>
            </w:pPr>
            <w:r w:rsidRPr="00F41628">
              <w:rPr>
                <w:rFonts w:ascii="Arial" w:hAnsi="Arial" w:cs="Arial"/>
                <w:b/>
                <w:sz w:val="18"/>
                <w:szCs w:val="18"/>
              </w:rPr>
              <w:t>Fostering Communication Amongst Family Physicians Providing Prenatal/Antenatal Care</w:t>
            </w:r>
          </w:p>
          <w:p w14:paraId="3AFE0E57" w14:textId="309DE9B4" w:rsidR="00B541CB" w:rsidRPr="00EA75BC" w:rsidRDefault="00B541CB" w:rsidP="00EA75BC">
            <w:pPr>
              <w:rPr>
                <w:rFonts w:ascii="Arial" w:hAnsi="Arial" w:cs="Arial"/>
                <w:i/>
                <w:sz w:val="18"/>
                <w:szCs w:val="18"/>
              </w:rPr>
            </w:pPr>
            <w:r w:rsidRPr="00EA75BC">
              <w:rPr>
                <w:rFonts w:ascii="Arial" w:hAnsi="Arial" w:cs="Arial"/>
                <w:i/>
                <w:sz w:val="18"/>
                <w:szCs w:val="18"/>
              </w:rPr>
              <w:t>RESOLVED, That the American Academy of Family Physicians (AAFP) create an additional online community for family physicians related to prenatal care and obstetrics on the American Academy of Family Physicians (AAFP) Connection and that the presence of this social media tool be promoted.</w:t>
            </w:r>
          </w:p>
        </w:tc>
        <w:tc>
          <w:tcPr>
            <w:tcW w:w="1125" w:type="dxa"/>
            <w:shd w:val="clear" w:color="auto" w:fill="FFFFFF"/>
          </w:tcPr>
          <w:p w14:paraId="3F78EAFC"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1CDB950C" w14:textId="77777777" w:rsidR="00B541CB" w:rsidRDefault="00B541CB">
            <w:r w:rsidRPr="00D143AA">
              <w:rPr>
                <w:rFonts w:ascii="Arial" w:hAnsi="Arial" w:cs="Arial"/>
                <w:sz w:val="18"/>
                <w:szCs w:val="18"/>
              </w:rPr>
              <w:t>Organization &amp; Finance</w:t>
            </w:r>
          </w:p>
        </w:tc>
        <w:tc>
          <w:tcPr>
            <w:tcW w:w="1430" w:type="dxa"/>
            <w:shd w:val="clear" w:color="auto" w:fill="FFFFFF"/>
          </w:tcPr>
          <w:p w14:paraId="11B3412D" w14:textId="77777777" w:rsidR="00B541CB"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Executive Vice President for appropriate staff referral</w:t>
            </w:r>
          </w:p>
          <w:p w14:paraId="24D81B6A" w14:textId="77777777" w:rsidR="007930E4" w:rsidRDefault="007930E4"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2EF1BC7C" w14:textId="11A0709A" w:rsidR="007930E4" w:rsidRPr="008B484F" w:rsidRDefault="007930E4"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 xml:space="preserve">Perry </w:t>
            </w:r>
            <w:proofErr w:type="spellStart"/>
            <w:r>
              <w:rPr>
                <w:rFonts w:ascii="Arial" w:hAnsi="Arial" w:cs="Arial"/>
                <w:sz w:val="18"/>
                <w:szCs w:val="18"/>
              </w:rPr>
              <w:t>Pugno</w:t>
            </w:r>
            <w:proofErr w:type="spellEnd"/>
          </w:p>
        </w:tc>
        <w:tc>
          <w:tcPr>
            <w:tcW w:w="3240" w:type="dxa"/>
            <w:tcBorders>
              <w:bottom w:val="single" w:sz="4" w:space="0" w:color="auto"/>
            </w:tcBorders>
            <w:shd w:val="clear" w:color="auto" w:fill="auto"/>
          </w:tcPr>
          <w:p w14:paraId="7F909824" w14:textId="6B4E2869" w:rsidR="00B541CB" w:rsidRPr="00EA75BC" w:rsidRDefault="007930E4" w:rsidP="007930E4">
            <w:pPr>
              <w:ind w:left="40"/>
              <w:rPr>
                <w:rFonts w:ascii="Arial" w:hAnsi="Arial" w:cs="Arial"/>
                <w:sz w:val="18"/>
                <w:szCs w:val="18"/>
              </w:rPr>
            </w:pPr>
            <w:r w:rsidRPr="007930E4">
              <w:rPr>
                <w:rFonts w:ascii="Arial" w:hAnsi="Arial" w:cs="Arial"/>
                <w:sz w:val="18"/>
                <w:szCs w:val="18"/>
              </w:rPr>
              <w:t xml:space="preserve">Accept for information. Support for those family physicians providing maternity care is an important priority for the AAFP given evidence from the ABFM of declining interest in providing this service among </w:t>
            </w:r>
            <w:proofErr w:type="spellStart"/>
            <w:r w:rsidRPr="007930E4">
              <w:rPr>
                <w:rFonts w:ascii="Arial" w:hAnsi="Arial" w:cs="Arial"/>
                <w:sz w:val="18"/>
                <w:szCs w:val="18"/>
              </w:rPr>
              <w:t>diplomates</w:t>
            </w:r>
            <w:proofErr w:type="spellEnd"/>
            <w:r w:rsidRPr="007930E4">
              <w:rPr>
                <w:rFonts w:ascii="Arial" w:hAnsi="Arial" w:cs="Arial"/>
                <w:sz w:val="18"/>
                <w:szCs w:val="18"/>
              </w:rPr>
              <w:t>.</w:t>
            </w:r>
            <w:r>
              <w:rPr>
                <w:rFonts w:ascii="Arial" w:hAnsi="Arial" w:cs="Arial"/>
                <w:sz w:val="18"/>
                <w:szCs w:val="18"/>
              </w:rPr>
              <w:t xml:space="preserve"> </w:t>
            </w:r>
            <w:r w:rsidRPr="007930E4">
              <w:rPr>
                <w:rFonts w:ascii="Arial" w:hAnsi="Arial" w:cs="Arial"/>
                <w:sz w:val="18"/>
                <w:szCs w:val="18"/>
              </w:rPr>
              <w:t xml:space="preserve">Current utilization of </w:t>
            </w:r>
            <w:r w:rsidRPr="007930E4">
              <w:rPr>
                <w:rFonts w:ascii="Arial" w:hAnsi="Arial" w:cs="Arial"/>
                <w:i/>
                <w:sz w:val="18"/>
                <w:szCs w:val="18"/>
              </w:rPr>
              <w:t>AAFP Connection</w:t>
            </w:r>
            <w:r w:rsidRPr="007930E4">
              <w:rPr>
                <w:rFonts w:ascii="Arial" w:hAnsi="Arial" w:cs="Arial"/>
                <w:sz w:val="18"/>
                <w:szCs w:val="18"/>
              </w:rPr>
              <w:t xml:space="preserve"> by communities of interest remains low, despite significant staff efforts to promote discussion and information exchange.</w:t>
            </w:r>
            <w:r>
              <w:rPr>
                <w:rFonts w:ascii="Arial" w:hAnsi="Arial" w:cs="Arial"/>
                <w:sz w:val="18"/>
                <w:szCs w:val="18"/>
              </w:rPr>
              <w:t xml:space="preserve"> </w:t>
            </w:r>
            <w:r w:rsidRPr="007930E4">
              <w:rPr>
                <w:rFonts w:ascii="Arial" w:hAnsi="Arial" w:cs="Arial"/>
                <w:i/>
                <w:sz w:val="18"/>
                <w:szCs w:val="18"/>
              </w:rPr>
              <w:t>AAFP Connection</w:t>
            </w:r>
            <w:r w:rsidRPr="007930E4">
              <w:rPr>
                <w:rFonts w:ascii="Arial" w:hAnsi="Arial" w:cs="Arial"/>
                <w:sz w:val="18"/>
                <w:szCs w:val="18"/>
              </w:rPr>
              <w:t>, as currently configured, is about to change.  In September</w:t>
            </w:r>
            <w:r>
              <w:rPr>
                <w:rFonts w:ascii="Arial" w:hAnsi="Arial" w:cs="Arial"/>
                <w:sz w:val="18"/>
                <w:szCs w:val="18"/>
              </w:rPr>
              <w:t>,</w:t>
            </w:r>
            <w:r w:rsidRPr="007930E4">
              <w:rPr>
                <w:rFonts w:ascii="Arial" w:hAnsi="Arial" w:cs="Arial"/>
                <w:sz w:val="18"/>
                <w:szCs w:val="18"/>
              </w:rPr>
              <w:t xml:space="preserve"> 2012</w:t>
            </w:r>
            <w:r>
              <w:rPr>
                <w:rFonts w:ascii="Arial" w:hAnsi="Arial" w:cs="Arial"/>
                <w:sz w:val="18"/>
                <w:szCs w:val="18"/>
              </w:rPr>
              <w:t>,</w:t>
            </w:r>
            <w:r w:rsidRPr="007930E4">
              <w:rPr>
                <w:rFonts w:ascii="Arial" w:hAnsi="Arial" w:cs="Arial"/>
                <w:sz w:val="18"/>
                <w:szCs w:val="18"/>
              </w:rPr>
              <w:t xml:space="preserve"> there will be a re-launch of </w:t>
            </w:r>
            <w:r w:rsidRPr="007930E4">
              <w:rPr>
                <w:rFonts w:ascii="Arial" w:hAnsi="Arial" w:cs="Arial"/>
                <w:i/>
                <w:sz w:val="18"/>
                <w:szCs w:val="18"/>
              </w:rPr>
              <w:t xml:space="preserve">AAFP Connection </w:t>
            </w:r>
            <w:r w:rsidRPr="007930E4">
              <w:rPr>
                <w:rFonts w:ascii="Arial" w:hAnsi="Arial" w:cs="Arial"/>
                <w:sz w:val="18"/>
                <w:szCs w:val="18"/>
              </w:rPr>
              <w:t xml:space="preserve">with a new structure that will permit members to start their </w:t>
            </w:r>
            <w:r w:rsidRPr="007930E4">
              <w:rPr>
                <w:rFonts w:ascii="Arial" w:hAnsi="Arial" w:cs="Arial"/>
                <w:sz w:val="18"/>
                <w:szCs w:val="18"/>
              </w:rPr>
              <w:lastRenderedPageBreak/>
              <w:t xml:space="preserve">own discussions on topics of interest to them. </w:t>
            </w:r>
          </w:p>
        </w:tc>
      </w:tr>
      <w:tr w:rsidR="00B541CB" w:rsidRPr="00E7531C" w14:paraId="737CAFE0" w14:textId="77777777" w:rsidTr="004747B8">
        <w:trPr>
          <w:jc w:val="center"/>
        </w:trPr>
        <w:tc>
          <w:tcPr>
            <w:tcW w:w="720" w:type="dxa"/>
            <w:shd w:val="clear" w:color="auto" w:fill="FFFFFF"/>
          </w:tcPr>
          <w:p w14:paraId="5FEE2A99" w14:textId="33131523"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4004</w:t>
            </w:r>
          </w:p>
        </w:tc>
        <w:tc>
          <w:tcPr>
            <w:tcW w:w="3066" w:type="dxa"/>
            <w:shd w:val="clear" w:color="auto" w:fill="FFFFFF"/>
          </w:tcPr>
          <w:p w14:paraId="2BA32EDC" w14:textId="77777777" w:rsidR="00B541CB" w:rsidRPr="00F41628" w:rsidRDefault="00B541CB" w:rsidP="00F41628">
            <w:pPr>
              <w:rPr>
                <w:rFonts w:ascii="Arial" w:hAnsi="Arial" w:cs="Arial"/>
                <w:b/>
                <w:sz w:val="18"/>
                <w:szCs w:val="18"/>
              </w:rPr>
            </w:pPr>
            <w:r w:rsidRPr="00F41628">
              <w:rPr>
                <w:rFonts w:ascii="Arial" w:hAnsi="Arial" w:cs="Arial"/>
                <w:b/>
                <w:sz w:val="18"/>
                <w:szCs w:val="18"/>
              </w:rPr>
              <w:t>Family Medicine Visibility Vis-à-Vis Social Media</w:t>
            </w:r>
          </w:p>
          <w:p w14:paraId="48057399" w14:textId="7C0734EC" w:rsidR="00B541CB" w:rsidRPr="004747B8" w:rsidRDefault="00B541CB" w:rsidP="004747B8">
            <w:pPr>
              <w:rPr>
                <w:rFonts w:ascii="Arial" w:hAnsi="Arial" w:cs="Arial"/>
                <w:i/>
                <w:sz w:val="18"/>
                <w:szCs w:val="18"/>
              </w:rPr>
            </w:pPr>
            <w:r w:rsidRPr="004747B8">
              <w:rPr>
                <w:rFonts w:ascii="Arial" w:hAnsi="Arial" w:cs="Arial"/>
                <w:i/>
                <w:sz w:val="18"/>
                <w:szCs w:val="18"/>
              </w:rPr>
              <w:t>RESOLVED, That the American Academy of Family Physicians (AAFP) develop a toolkit to help members market and promote family medicine via social media.</w:t>
            </w:r>
          </w:p>
        </w:tc>
        <w:tc>
          <w:tcPr>
            <w:tcW w:w="1125" w:type="dxa"/>
            <w:shd w:val="clear" w:color="auto" w:fill="FFFFFF"/>
          </w:tcPr>
          <w:p w14:paraId="14309624" w14:textId="5243DF8B"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26FCA996" w14:textId="77777777" w:rsidR="00B541CB" w:rsidRDefault="00B541CB">
            <w:r w:rsidRPr="00D143AA">
              <w:rPr>
                <w:rFonts w:ascii="Arial" w:hAnsi="Arial" w:cs="Arial"/>
                <w:sz w:val="18"/>
                <w:szCs w:val="18"/>
              </w:rPr>
              <w:t>Organization &amp; Finance</w:t>
            </w:r>
          </w:p>
        </w:tc>
        <w:tc>
          <w:tcPr>
            <w:tcW w:w="1430" w:type="dxa"/>
            <w:shd w:val="clear" w:color="auto" w:fill="FFFFFF"/>
          </w:tcPr>
          <w:p w14:paraId="4602B669" w14:textId="1EE7E7AB" w:rsidR="00B541CB" w:rsidRPr="008B484F" w:rsidRDefault="00DD602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Board of Directors</w:t>
            </w:r>
          </w:p>
        </w:tc>
        <w:tc>
          <w:tcPr>
            <w:tcW w:w="3240" w:type="dxa"/>
            <w:shd w:val="clear" w:color="auto" w:fill="auto"/>
          </w:tcPr>
          <w:p w14:paraId="537BC8AC" w14:textId="019D0660" w:rsidR="007A5BD4" w:rsidRPr="007A5BD4" w:rsidRDefault="007A5BD4" w:rsidP="007A5BD4">
            <w:pPr>
              <w:rPr>
                <w:rFonts w:ascii="Arial" w:hAnsi="Arial" w:cs="Arial"/>
                <w:sz w:val="18"/>
                <w:szCs w:val="18"/>
              </w:rPr>
            </w:pPr>
            <w:r>
              <w:rPr>
                <w:rFonts w:ascii="Arial" w:hAnsi="Arial" w:cs="Arial"/>
                <w:sz w:val="18"/>
                <w:szCs w:val="18"/>
              </w:rPr>
              <w:t xml:space="preserve">Agree. </w:t>
            </w:r>
            <w:r w:rsidRPr="007A5BD4">
              <w:rPr>
                <w:rFonts w:ascii="Arial" w:hAnsi="Arial" w:cs="Arial"/>
                <w:sz w:val="18"/>
                <w:szCs w:val="18"/>
              </w:rPr>
              <w:t>The AAFP Public Relations and Social Media staff reviewed the background that accompanied this resolution and propose the development and implementation of a one-week campaign to run the week of Thanksgiving 2012. This initial campaign would serve as a controlled pilot allowing us to gauge member interest in using AAFP-provided social media tools to promote the specialty. Should the campaign be a success, we would be prepared to offer additional tools in 2013.</w:t>
            </w:r>
          </w:p>
          <w:p w14:paraId="4ECE48C6" w14:textId="77777777" w:rsidR="007A5BD4" w:rsidRPr="007A5BD4" w:rsidRDefault="007A5BD4" w:rsidP="007A5BD4">
            <w:pPr>
              <w:rPr>
                <w:rFonts w:ascii="Arial" w:hAnsi="Arial" w:cs="Arial"/>
                <w:sz w:val="18"/>
                <w:szCs w:val="18"/>
              </w:rPr>
            </w:pPr>
          </w:p>
          <w:p w14:paraId="5ACAA90C" w14:textId="654D5E21" w:rsidR="007A5BD4" w:rsidRPr="007A5BD4" w:rsidRDefault="007A5BD4" w:rsidP="007A5BD4">
            <w:pPr>
              <w:rPr>
                <w:rFonts w:ascii="Arial" w:hAnsi="Arial" w:cs="Arial"/>
                <w:sz w:val="18"/>
                <w:szCs w:val="18"/>
              </w:rPr>
            </w:pPr>
            <w:r w:rsidRPr="007A5BD4">
              <w:rPr>
                <w:rFonts w:ascii="Arial" w:hAnsi="Arial" w:cs="Arial"/>
                <w:sz w:val="18"/>
                <w:szCs w:val="18"/>
              </w:rPr>
              <w:t>A brief summary of the proposed plan follows</w:t>
            </w:r>
            <w:r>
              <w:rPr>
                <w:rFonts w:ascii="Arial" w:hAnsi="Arial" w:cs="Arial"/>
                <w:sz w:val="18"/>
                <w:szCs w:val="18"/>
              </w:rPr>
              <w:t>; a</w:t>
            </w:r>
            <w:r w:rsidRPr="007A5BD4">
              <w:rPr>
                <w:rFonts w:ascii="Arial" w:hAnsi="Arial" w:cs="Arial"/>
                <w:sz w:val="18"/>
                <w:szCs w:val="18"/>
              </w:rPr>
              <w:t>dditional development of the program is proceeding.</w:t>
            </w:r>
          </w:p>
          <w:p w14:paraId="1CE85E71" w14:textId="77777777" w:rsidR="007A5BD4" w:rsidRPr="007A5BD4" w:rsidRDefault="007A5BD4" w:rsidP="007A5BD4">
            <w:pPr>
              <w:rPr>
                <w:rFonts w:ascii="Arial" w:hAnsi="Arial" w:cs="Arial"/>
                <w:sz w:val="18"/>
                <w:szCs w:val="18"/>
              </w:rPr>
            </w:pPr>
          </w:p>
          <w:p w14:paraId="197BCBAD" w14:textId="738D7516" w:rsidR="007A5BD4" w:rsidRPr="007A5BD4" w:rsidRDefault="007A5BD4" w:rsidP="007A5BD4">
            <w:pPr>
              <w:rPr>
                <w:rFonts w:ascii="Arial" w:hAnsi="Arial" w:cs="Arial"/>
                <w:sz w:val="18"/>
                <w:szCs w:val="18"/>
              </w:rPr>
            </w:pPr>
            <w:r w:rsidRPr="007A5BD4">
              <w:rPr>
                <w:rFonts w:ascii="Arial" w:hAnsi="Arial" w:cs="Arial"/>
                <w:b/>
                <w:sz w:val="18"/>
                <w:szCs w:val="18"/>
              </w:rPr>
              <w:t>Initiative:</w:t>
            </w:r>
            <w:r w:rsidRPr="007A5BD4">
              <w:rPr>
                <w:rFonts w:ascii="Arial" w:hAnsi="Arial" w:cs="Arial"/>
                <w:b/>
                <w:sz w:val="18"/>
                <w:szCs w:val="18"/>
              </w:rPr>
              <w:tab/>
            </w:r>
            <w:r>
              <w:rPr>
                <w:rFonts w:ascii="Arial" w:hAnsi="Arial" w:cs="Arial"/>
                <w:sz w:val="18"/>
                <w:szCs w:val="18"/>
              </w:rPr>
              <w:t xml:space="preserve"> </w:t>
            </w:r>
            <w:r w:rsidRPr="007A5BD4">
              <w:rPr>
                <w:rFonts w:ascii="Arial" w:hAnsi="Arial" w:cs="Arial"/>
                <w:sz w:val="18"/>
                <w:szCs w:val="18"/>
              </w:rPr>
              <w:t>Thankful for the specialty of family medicine!</w:t>
            </w:r>
          </w:p>
          <w:p w14:paraId="3D416F49" w14:textId="77777777" w:rsidR="007A5BD4" w:rsidRPr="007A5BD4" w:rsidRDefault="007A5BD4" w:rsidP="007A5BD4">
            <w:pPr>
              <w:rPr>
                <w:rFonts w:ascii="Arial" w:hAnsi="Arial" w:cs="Arial"/>
                <w:sz w:val="18"/>
                <w:szCs w:val="18"/>
              </w:rPr>
            </w:pPr>
          </w:p>
          <w:p w14:paraId="175F33A8" w14:textId="77777777" w:rsidR="007A5BD4" w:rsidRDefault="007A5BD4" w:rsidP="007A5BD4">
            <w:pPr>
              <w:rPr>
                <w:rFonts w:ascii="Arial" w:hAnsi="Arial" w:cs="Arial"/>
                <w:sz w:val="18"/>
                <w:szCs w:val="18"/>
              </w:rPr>
            </w:pPr>
            <w:r w:rsidRPr="007A5BD4">
              <w:rPr>
                <w:rFonts w:ascii="Arial" w:hAnsi="Arial" w:cs="Arial"/>
                <w:b/>
                <w:sz w:val="18"/>
                <w:szCs w:val="18"/>
              </w:rPr>
              <w:t>Primary Objective:</w:t>
            </w:r>
            <w:r>
              <w:rPr>
                <w:rFonts w:ascii="Arial" w:hAnsi="Arial" w:cs="Arial"/>
                <w:sz w:val="18"/>
                <w:szCs w:val="18"/>
              </w:rPr>
              <w:t xml:space="preserve"> Provide a social media toolkit for members to use to help promote the specialty of family medicine (i.e., who we are, what we do, the value of having a family physician)</w:t>
            </w:r>
          </w:p>
          <w:p w14:paraId="05491D4F" w14:textId="77777777" w:rsidR="007A5BD4" w:rsidRDefault="007A5BD4" w:rsidP="007A5BD4">
            <w:pPr>
              <w:rPr>
                <w:rFonts w:ascii="Arial" w:hAnsi="Arial" w:cs="Arial"/>
                <w:sz w:val="18"/>
                <w:szCs w:val="18"/>
              </w:rPr>
            </w:pPr>
          </w:p>
          <w:p w14:paraId="587337BD" w14:textId="572E2DDE" w:rsidR="007A5BD4" w:rsidRDefault="007A5BD4" w:rsidP="007A5BD4">
            <w:pPr>
              <w:rPr>
                <w:rFonts w:ascii="Arial" w:hAnsi="Arial" w:cs="Arial"/>
                <w:sz w:val="18"/>
                <w:szCs w:val="18"/>
              </w:rPr>
            </w:pPr>
            <w:r w:rsidRPr="007A5BD4">
              <w:rPr>
                <w:rFonts w:ascii="Arial" w:hAnsi="Arial" w:cs="Arial"/>
                <w:b/>
                <w:sz w:val="18"/>
                <w:szCs w:val="18"/>
              </w:rPr>
              <w:t>Secondary Objective:</w:t>
            </w:r>
            <w:r>
              <w:rPr>
                <w:rFonts w:ascii="Arial" w:hAnsi="Arial" w:cs="Arial"/>
                <w:sz w:val="18"/>
                <w:szCs w:val="18"/>
              </w:rPr>
              <w:t xml:space="preserve"> Empower members to be more engaged in AAFP social media efforts</w:t>
            </w:r>
          </w:p>
          <w:p w14:paraId="21A2802E" w14:textId="77777777" w:rsidR="007A5BD4" w:rsidRDefault="007A5BD4" w:rsidP="007A5BD4">
            <w:pPr>
              <w:rPr>
                <w:rFonts w:ascii="Arial" w:hAnsi="Arial" w:cs="Arial"/>
                <w:sz w:val="18"/>
                <w:szCs w:val="18"/>
              </w:rPr>
            </w:pPr>
          </w:p>
          <w:p w14:paraId="2F61D3EB" w14:textId="6E6AA592" w:rsidR="007A5BD4" w:rsidRPr="007A5BD4" w:rsidRDefault="007A5BD4" w:rsidP="007A5BD4">
            <w:pPr>
              <w:rPr>
                <w:rFonts w:ascii="Arial" w:hAnsi="Arial" w:cs="Arial"/>
                <w:sz w:val="18"/>
                <w:szCs w:val="18"/>
              </w:rPr>
            </w:pPr>
            <w:r w:rsidRPr="007A5BD4">
              <w:rPr>
                <w:rFonts w:ascii="Arial" w:hAnsi="Arial" w:cs="Arial"/>
                <w:b/>
                <w:sz w:val="18"/>
                <w:szCs w:val="18"/>
              </w:rPr>
              <w:t>Target Audience:</w:t>
            </w:r>
            <w:r>
              <w:rPr>
                <w:rFonts w:ascii="Arial" w:hAnsi="Arial" w:cs="Arial"/>
                <w:sz w:val="18"/>
                <w:szCs w:val="18"/>
              </w:rPr>
              <w:t xml:space="preserve"> The general pub</w:t>
            </w:r>
            <w:r w:rsidRPr="007A5BD4">
              <w:rPr>
                <w:rFonts w:ascii="Arial" w:hAnsi="Arial" w:cs="Arial"/>
                <w:sz w:val="18"/>
                <w:szCs w:val="18"/>
              </w:rPr>
              <w:t>lic (e.g., patients, families, legislators)</w:t>
            </w:r>
          </w:p>
          <w:p w14:paraId="570BA840" w14:textId="77777777" w:rsidR="007A5BD4" w:rsidRPr="007A5BD4" w:rsidRDefault="007A5BD4" w:rsidP="007A5BD4">
            <w:pPr>
              <w:rPr>
                <w:rFonts w:ascii="Arial" w:hAnsi="Arial" w:cs="Arial"/>
                <w:sz w:val="18"/>
                <w:szCs w:val="18"/>
              </w:rPr>
            </w:pPr>
          </w:p>
          <w:p w14:paraId="12BBF290" w14:textId="62E91839" w:rsidR="007A5BD4" w:rsidRPr="007A5BD4" w:rsidRDefault="007A5BD4" w:rsidP="007A5BD4">
            <w:pPr>
              <w:rPr>
                <w:rFonts w:ascii="Arial" w:hAnsi="Arial" w:cs="Arial"/>
                <w:sz w:val="18"/>
                <w:szCs w:val="18"/>
              </w:rPr>
            </w:pPr>
            <w:r w:rsidRPr="007A5BD4">
              <w:rPr>
                <w:rFonts w:ascii="Arial" w:hAnsi="Arial" w:cs="Arial"/>
                <w:b/>
                <w:sz w:val="18"/>
                <w:szCs w:val="18"/>
              </w:rPr>
              <w:t>Primary Channel:</w:t>
            </w:r>
            <w:r>
              <w:rPr>
                <w:rFonts w:ascii="Arial" w:hAnsi="Arial" w:cs="Arial"/>
                <w:sz w:val="18"/>
                <w:szCs w:val="18"/>
              </w:rPr>
              <w:t xml:space="preserve"> </w:t>
            </w:r>
            <w:r w:rsidRPr="007A5BD4">
              <w:rPr>
                <w:rFonts w:ascii="Arial" w:hAnsi="Arial" w:cs="Arial"/>
                <w:sz w:val="18"/>
                <w:szCs w:val="18"/>
              </w:rPr>
              <w:t xml:space="preserve">AAFP members, using their various social media channels </w:t>
            </w:r>
            <w:r>
              <w:rPr>
                <w:rFonts w:ascii="Arial" w:hAnsi="Arial" w:cs="Arial"/>
                <w:sz w:val="18"/>
                <w:szCs w:val="18"/>
              </w:rPr>
              <w:t>(Facebook, Twitter, YouTube, etc.)</w:t>
            </w:r>
          </w:p>
          <w:p w14:paraId="4F554977" w14:textId="77777777" w:rsidR="007A5BD4" w:rsidRPr="007A5BD4" w:rsidRDefault="007A5BD4" w:rsidP="007A5BD4">
            <w:pPr>
              <w:rPr>
                <w:rFonts w:ascii="Arial" w:hAnsi="Arial" w:cs="Arial"/>
                <w:sz w:val="18"/>
                <w:szCs w:val="18"/>
              </w:rPr>
            </w:pPr>
          </w:p>
          <w:p w14:paraId="15F03B31" w14:textId="342AB8D7" w:rsidR="007A5BD4" w:rsidRPr="007A5BD4" w:rsidRDefault="007A5BD4" w:rsidP="007A5BD4">
            <w:pPr>
              <w:rPr>
                <w:rFonts w:ascii="Arial" w:hAnsi="Arial" w:cs="Arial"/>
                <w:sz w:val="18"/>
                <w:szCs w:val="18"/>
              </w:rPr>
            </w:pPr>
            <w:r w:rsidRPr="007A5BD4">
              <w:rPr>
                <w:rFonts w:ascii="Arial" w:hAnsi="Arial" w:cs="Arial"/>
                <w:b/>
                <w:sz w:val="18"/>
                <w:szCs w:val="18"/>
              </w:rPr>
              <w:t>Secondary Channel:</w:t>
            </w:r>
            <w:r>
              <w:rPr>
                <w:rFonts w:ascii="Arial" w:hAnsi="Arial" w:cs="Arial"/>
                <w:sz w:val="18"/>
                <w:szCs w:val="18"/>
              </w:rPr>
              <w:t xml:space="preserve"> </w:t>
            </w:r>
            <w:r w:rsidRPr="007A5BD4">
              <w:rPr>
                <w:rFonts w:ascii="Arial" w:hAnsi="Arial" w:cs="Arial"/>
                <w:sz w:val="18"/>
                <w:szCs w:val="18"/>
              </w:rPr>
              <w:t>AAFP social media channels</w:t>
            </w:r>
          </w:p>
          <w:p w14:paraId="056E04A0" w14:textId="77777777" w:rsidR="007A5BD4" w:rsidRPr="007A5BD4" w:rsidRDefault="007A5BD4" w:rsidP="007A5BD4">
            <w:pPr>
              <w:rPr>
                <w:rFonts w:ascii="Arial" w:hAnsi="Arial" w:cs="Arial"/>
                <w:sz w:val="18"/>
                <w:szCs w:val="18"/>
              </w:rPr>
            </w:pPr>
          </w:p>
          <w:p w14:paraId="68B41336" w14:textId="77777777" w:rsidR="007A5BD4" w:rsidRPr="0001704A" w:rsidRDefault="007A5BD4" w:rsidP="0001704A">
            <w:pPr>
              <w:rPr>
                <w:rFonts w:ascii="Arial" w:hAnsi="Arial" w:cs="Arial"/>
                <w:b/>
                <w:sz w:val="18"/>
                <w:szCs w:val="18"/>
              </w:rPr>
            </w:pPr>
            <w:r w:rsidRPr="0001704A">
              <w:rPr>
                <w:rFonts w:ascii="Arial" w:hAnsi="Arial" w:cs="Arial"/>
                <w:b/>
                <w:sz w:val="18"/>
                <w:szCs w:val="18"/>
              </w:rPr>
              <w:t>Sample of Proposed Tactics:</w:t>
            </w:r>
            <w:r w:rsidRPr="0001704A">
              <w:rPr>
                <w:rFonts w:ascii="Arial" w:hAnsi="Arial" w:cs="Arial"/>
                <w:b/>
                <w:sz w:val="18"/>
                <w:szCs w:val="18"/>
              </w:rPr>
              <w:tab/>
            </w:r>
          </w:p>
          <w:p w14:paraId="672835C7" w14:textId="4BCF270B" w:rsidR="007A5BD4" w:rsidRPr="0001704A" w:rsidRDefault="007A5BD4" w:rsidP="0001704A">
            <w:pPr>
              <w:pStyle w:val="ListParagraph"/>
              <w:numPr>
                <w:ilvl w:val="0"/>
                <w:numId w:val="37"/>
              </w:numPr>
              <w:ind w:left="317" w:hanging="187"/>
              <w:rPr>
                <w:rFonts w:ascii="Arial" w:hAnsi="Arial" w:cs="Arial"/>
                <w:sz w:val="18"/>
                <w:szCs w:val="18"/>
              </w:rPr>
            </w:pPr>
            <w:r w:rsidRPr="007A5BD4">
              <w:rPr>
                <w:rFonts w:ascii="Arial" w:hAnsi="Arial" w:cs="Arial"/>
                <w:sz w:val="18"/>
                <w:szCs w:val="18"/>
              </w:rPr>
              <w:t xml:space="preserve">Create a one-week family medicine promotion campaign to run the week of Thanksgiving 2012. </w:t>
            </w:r>
          </w:p>
          <w:p w14:paraId="0C872C95" w14:textId="1135F22E" w:rsidR="007A5BD4" w:rsidRPr="0001704A" w:rsidRDefault="007A5BD4" w:rsidP="0001704A">
            <w:pPr>
              <w:pStyle w:val="ListParagraph"/>
              <w:numPr>
                <w:ilvl w:val="0"/>
                <w:numId w:val="37"/>
              </w:numPr>
              <w:ind w:left="317" w:hanging="187"/>
              <w:rPr>
                <w:rFonts w:ascii="Arial" w:hAnsi="Arial" w:cs="Arial"/>
                <w:sz w:val="18"/>
                <w:szCs w:val="18"/>
              </w:rPr>
            </w:pPr>
            <w:r w:rsidRPr="0001704A">
              <w:rPr>
                <w:rFonts w:ascii="Arial" w:hAnsi="Arial" w:cs="Arial"/>
                <w:sz w:val="18"/>
                <w:szCs w:val="18"/>
              </w:rPr>
              <w:t xml:space="preserve">Prior </w:t>
            </w:r>
            <w:r w:rsidR="0001704A">
              <w:rPr>
                <w:rFonts w:ascii="Arial" w:hAnsi="Arial" w:cs="Arial"/>
                <w:sz w:val="18"/>
                <w:szCs w:val="18"/>
              </w:rPr>
              <w:t>to the campaign kickoff</w:t>
            </w:r>
            <w:r w:rsidRPr="0001704A">
              <w:rPr>
                <w:rFonts w:ascii="Arial" w:hAnsi="Arial" w:cs="Arial"/>
                <w:sz w:val="18"/>
                <w:szCs w:val="18"/>
              </w:rPr>
              <w:t>, there will be a pre-marketing campaign targeted to members to raise awareness of the upcoming campaign and tools available to them.</w:t>
            </w:r>
          </w:p>
          <w:p w14:paraId="528B7D18" w14:textId="70105D5D" w:rsidR="007A5BD4" w:rsidRPr="0001704A" w:rsidRDefault="007A5BD4" w:rsidP="0001704A">
            <w:pPr>
              <w:pStyle w:val="ListParagraph"/>
              <w:numPr>
                <w:ilvl w:val="0"/>
                <w:numId w:val="37"/>
              </w:numPr>
              <w:ind w:left="317" w:hanging="187"/>
              <w:rPr>
                <w:rFonts w:ascii="Arial" w:hAnsi="Arial" w:cs="Arial"/>
                <w:sz w:val="18"/>
                <w:szCs w:val="18"/>
              </w:rPr>
            </w:pPr>
            <w:r w:rsidRPr="0001704A">
              <w:rPr>
                <w:rFonts w:ascii="Arial" w:hAnsi="Arial" w:cs="Arial"/>
                <w:sz w:val="18"/>
                <w:szCs w:val="18"/>
              </w:rPr>
              <w:t xml:space="preserve">Provide members with a toolkit including not only how-to information, but suggested </w:t>
            </w:r>
            <w:r w:rsidRPr="0001704A">
              <w:rPr>
                <w:rFonts w:ascii="Arial" w:hAnsi="Arial" w:cs="Arial"/>
                <w:sz w:val="18"/>
                <w:szCs w:val="18"/>
              </w:rPr>
              <w:lastRenderedPageBreak/>
              <w:t xml:space="preserve">tweets/posts that they can </w:t>
            </w:r>
            <w:r w:rsidR="0001704A" w:rsidRPr="0001704A">
              <w:rPr>
                <w:rFonts w:ascii="Arial" w:hAnsi="Arial" w:cs="Arial"/>
                <w:sz w:val="18"/>
                <w:szCs w:val="18"/>
              </w:rPr>
              <w:t>copy, paste and post.</w:t>
            </w:r>
            <w:r w:rsidR="0001704A">
              <w:rPr>
                <w:rFonts w:ascii="Arial" w:hAnsi="Arial" w:cs="Arial"/>
                <w:sz w:val="18"/>
                <w:szCs w:val="18"/>
              </w:rPr>
              <w:t xml:space="preserve"> </w:t>
            </w:r>
            <w:r w:rsidRPr="0001704A">
              <w:rPr>
                <w:rFonts w:ascii="Arial" w:hAnsi="Arial" w:cs="Arial"/>
                <w:sz w:val="18"/>
                <w:szCs w:val="18"/>
              </w:rPr>
              <w:t>Example tweets/posts include:</w:t>
            </w:r>
          </w:p>
          <w:p w14:paraId="4C4AD198" w14:textId="77777777" w:rsidR="007A5BD4" w:rsidRPr="007A5BD4" w:rsidRDefault="007A5BD4" w:rsidP="0001704A">
            <w:pPr>
              <w:pStyle w:val="ListParagraph"/>
              <w:numPr>
                <w:ilvl w:val="2"/>
                <w:numId w:val="37"/>
              </w:numPr>
              <w:ind w:left="670" w:hanging="180"/>
              <w:rPr>
                <w:rFonts w:ascii="Arial" w:hAnsi="Arial" w:cs="Arial"/>
                <w:sz w:val="18"/>
                <w:szCs w:val="18"/>
              </w:rPr>
            </w:pPr>
            <w:r w:rsidRPr="007A5BD4">
              <w:rPr>
                <w:rFonts w:ascii="Arial" w:hAnsi="Arial" w:cs="Arial"/>
                <w:sz w:val="18"/>
                <w:szCs w:val="18"/>
              </w:rPr>
              <w:t>#</w:t>
            </w:r>
            <w:proofErr w:type="spellStart"/>
            <w:r w:rsidRPr="007A5BD4">
              <w:rPr>
                <w:rFonts w:ascii="Arial" w:hAnsi="Arial" w:cs="Arial"/>
                <w:sz w:val="18"/>
                <w:szCs w:val="18"/>
              </w:rPr>
              <w:t>familymedicine</w:t>
            </w:r>
            <w:proofErr w:type="spellEnd"/>
            <w:r w:rsidRPr="007A5BD4">
              <w:rPr>
                <w:rFonts w:ascii="Arial" w:hAnsi="Arial" w:cs="Arial"/>
                <w:sz w:val="18"/>
                <w:szCs w:val="18"/>
              </w:rPr>
              <w:t>! – we care for the whole person, not just parts #(unique campaign hashtag) #</w:t>
            </w:r>
            <w:proofErr w:type="spellStart"/>
            <w:r w:rsidRPr="007A5BD4">
              <w:rPr>
                <w:rFonts w:ascii="Arial" w:hAnsi="Arial" w:cs="Arial"/>
                <w:sz w:val="18"/>
                <w:szCs w:val="18"/>
              </w:rPr>
              <w:t>aafp</w:t>
            </w:r>
            <w:proofErr w:type="spellEnd"/>
          </w:p>
          <w:p w14:paraId="6D577FD2" w14:textId="77777777" w:rsidR="007A5BD4" w:rsidRPr="007A5BD4" w:rsidRDefault="007A5BD4" w:rsidP="0001704A">
            <w:pPr>
              <w:pStyle w:val="ListParagraph"/>
              <w:numPr>
                <w:ilvl w:val="2"/>
                <w:numId w:val="37"/>
              </w:numPr>
              <w:ind w:left="670" w:hanging="180"/>
              <w:rPr>
                <w:rFonts w:ascii="Arial" w:hAnsi="Arial" w:cs="Arial"/>
                <w:sz w:val="18"/>
                <w:szCs w:val="18"/>
              </w:rPr>
            </w:pPr>
            <w:r w:rsidRPr="007A5BD4">
              <w:rPr>
                <w:rFonts w:ascii="Arial" w:hAnsi="Arial" w:cs="Arial"/>
                <w:sz w:val="18"/>
                <w:szCs w:val="18"/>
              </w:rPr>
              <w:t>Choose healthcare value over quantity, choose #</w:t>
            </w:r>
            <w:proofErr w:type="spellStart"/>
            <w:r w:rsidRPr="007A5BD4">
              <w:rPr>
                <w:rFonts w:ascii="Arial" w:hAnsi="Arial" w:cs="Arial"/>
                <w:sz w:val="18"/>
                <w:szCs w:val="18"/>
              </w:rPr>
              <w:t>familymedicine</w:t>
            </w:r>
            <w:proofErr w:type="spellEnd"/>
            <w:r w:rsidRPr="007A5BD4">
              <w:rPr>
                <w:rFonts w:ascii="Arial" w:hAnsi="Arial" w:cs="Arial"/>
                <w:sz w:val="18"/>
                <w:szCs w:val="18"/>
              </w:rPr>
              <w:t>! #</w:t>
            </w:r>
            <w:proofErr w:type="spellStart"/>
            <w:r w:rsidRPr="007A5BD4">
              <w:rPr>
                <w:rFonts w:ascii="Arial" w:hAnsi="Arial" w:cs="Arial"/>
                <w:sz w:val="18"/>
                <w:szCs w:val="18"/>
              </w:rPr>
              <w:t>aafp</w:t>
            </w:r>
            <w:proofErr w:type="spellEnd"/>
            <w:r w:rsidRPr="007A5BD4">
              <w:rPr>
                <w:rFonts w:ascii="Arial" w:hAnsi="Arial" w:cs="Arial"/>
                <w:sz w:val="18"/>
                <w:szCs w:val="18"/>
              </w:rPr>
              <w:t xml:space="preserve"> </w:t>
            </w:r>
          </w:p>
          <w:p w14:paraId="4362926D" w14:textId="43A63443" w:rsidR="007A5BD4" w:rsidRPr="0001704A" w:rsidRDefault="007A5BD4" w:rsidP="0001704A">
            <w:pPr>
              <w:pStyle w:val="ListParagraph"/>
              <w:numPr>
                <w:ilvl w:val="2"/>
                <w:numId w:val="37"/>
              </w:numPr>
              <w:ind w:left="670" w:hanging="180"/>
              <w:rPr>
                <w:rFonts w:ascii="Arial" w:hAnsi="Arial" w:cs="Arial"/>
                <w:sz w:val="18"/>
                <w:szCs w:val="18"/>
              </w:rPr>
            </w:pPr>
            <w:r w:rsidRPr="007A5BD4">
              <w:rPr>
                <w:rFonts w:ascii="Arial" w:hAnsi="Arial" w:cs="Arial"/>
                <w:sz w:val="18"/>
                <w:szCs w:val="18"/>
              </w:rPr>
              <w:t>Give thanks for family medicine. What are you thankful for?</w:t>
            </w:r>
          </w:p>
          <w:p w14:paraId="64F779D5" w14:textId="2F5C7C17" w:rsidR="007A5BD4" w:rsidRPr="0001704A" w:rsidRDefault="007A5BD4" w:rsidP="0001704A">
            <w:pPr>
              <w:pStyle w:val="ListParagraph"/>
              <w:numPr>
                <w:ilvl w:val="0"/>
                <w:numId w:val="37"/>
              </w:numPr>
              <w:ind w:left="317" w:hanging="187"/>
              <w:rPr>
                <w:rFonts w:ascii="Arial" w:hAnsi="Arial" w:cs="Arial"/>
                <w:sz w:val="18"/>
                <w:szCs w:val="18"/>
              </w:rPr>
            </w:pPr>
            <w:r w:rsidRPr="007A5BD4">
              <w:rPr>
                <w:rFonts w:ascii="Arial" w:hAnsi="Arial" w:cs="Arial"/>
                <w:sz w:val="18"/>
                <w:szCs w:val="18"/>
              </w:rPr>
              <w:t>These tweets/posts would refer the public to information about the specialty posted on both aafp.org and FamilyDoctor.org.</w:t>
            </w:r>
          </w:p>
          <w:p w14:paraId="65307A5D" w14:textId="3CF4707E" w:rsidR="007A5BD4" w:rsidRPr="0001704A" w:rsidRDefault="007A5BD4" w:rsidP="0001704A">
            <w:pPr>
              <w:pStyle w:val="ListParagraph"/>
              <w:numPr>
                <w:ilvl w:val="0"/>
                <w:numId w:val="37"/>
              </w:numPr>
              <w:ind w:left="317" w:hanging="187"/>
              <w:rPr>
                <w:rFonts w:ascii="Arial" w:hAnsi="Arial" w:cs="Arial"/>
                <w:sz w:val="18"/>
                <w:szCs w:val="18"/>
              </w:rPr>
            </w:pPr>
            <w:r w:rsidRPr="007A5BD4">
              <w:rPr>
                <w:rFonts w:ascii="Arial" w:hAnsi="Arial" w:cs="Arial"/>
                <w:sz w:val="18"/>
                <w:szCs w:val="18"/>
              </w:rPr>
              <w:t>Included in the campaign would be a custom-designed profile picture that members and the general public can add to Facebook promoting family medicine, as well as a unique hashtag to be used throughout the week.</w:t>
            </w:r>
          </w:p>
          <w:p w14:paraId="0FD31E40" w14:textId="77777777" w:rsidR="007A5BD4" w:rsidRPr="007A5BD4" w:rsidRDefault="007A5BD4" w:rsidP="0001704A">
            <w:pPr>
              <w:pStyle w:val="ListParagraph"/>
              <w:numPr>
                <w:ilvl w:val="0"/>
                <w:numId w:val="37"/>
              </w:numPr>
              <w:ind w:left="317" w:hanging="187"/>
              <w:rPr>
                <w:rFonts w:ascii="Arial" w:hAnsi="Arial" w:cs="Arial"/>
                <w:sz w:val="18"/>
                <w:szCs w:val="18"/>
              </w:rPr>
            </w:pPr>
            <w:r w:rsidRPr="007A5BD4">
              <w:rPr>
                <w:rFonts w:ascii="Arial" w:hAnsi="Arial" w:cs="Arial"/>
                <w:sz w:val="18"/>
                <w:szCs w:val="18"/>
              </w:rPr>
              <w:t>In addition to the campaign-specific how-to information, the toolkit will include AAFP’s social media guides as well as (with permission) the CDC social media toolkit and Federation of State Medical Boards recently published "Model Policy Guidelines for the Appropriate Use of Social Media and Social Networking in Medical Practice".</w:t>
            </w:r>
          </w:p>
          <w:p w14:paraId="1605E5B7" w14:textId="77777777" w:rsidR="0001704A" w:rsidRDefault="0001704A" w:rsidP="0001704A">
            <w:pPr>
              <w:rPr>
                <w:rFonts w:ascii="Arial" w:hAnsi="Arial" w:cs="Arial"/>
                <w:sz w:val="18"/>
                <w:szCs w:val="18"/>
              </w:rPr>
            </w:pPr>
          </w:p>
          <w:p w14:paraId="3E67C890" w14:textId="20C95C94" w:rsidR="00B541CB" w:rsidRPr="004747B8" w:rsidRDefault="007A5BD4" w:rsidP="0001704A">
            <w:pPr>
              <w:rPr>
                <w:rFonts w:ascii="Arial" w:hAnsi="Arial" w:cs="Arial"/>
                <w:sz w:val="18"/>
                <w:szCs w:val="18"/>
              </w:rPr>
            </w:pPr>
            <w:r w:rsidRPr="007A5BD4">
              <w:rPr>
                <w:rFonts w:ascii="Arial" w:hAnsi="Arial" w:cs="Arial"/>
                <w:sz w:val="18"/>
                <w:szCs w:val="18"/>
              </w:rPr>
              <w:t>AAFP Public Relation</w:t>
            </w:r>
            <w:r w:rsidR="0001704A">
              <w:rPr>
                <w:rFonts w:ascii="Arial" w:hAnsi="Arial" w:cs="Arial"/>
                <w:sz w:val="18"/>
                <w:szCs w:val="18"/>
              </w:rPr>
              <w:t>s staff will coordinate with</w:t>
            </w:r>
            <w:r w:rsidRPr="007A5BD4">
              <w:rPr>
                <w:rFonts w:ascii="Arial" w:hAnsi="Arial" w:cs="Arial"/>
                <w:sz w:val="18"/>
                <w:szCs w:val="18"/>
              </w:rPr>
              <w:t xml:space="preserve"> Marketing to promote this campaign and the availability of the toolkit to members via all available tools (email, newsletters, </w:t>
            </w:r>
            <w:proofErr w:type="spellStart"/>
            <w:r w:rsidRPr="007A5BD4">
              <w:rPr>
                <w:rFonts w:ascii="Arial" w:hAnsi="Arial" w:cs="Arial"/>
                <w:sz w:val="18"/>
                <w:szCs w:val="18"/>
              </w:rPr>
              <w:t>listservs</w:t>
            </w:r>
            <w:proofErr w:type="spellEnd"/>
            <w:r w:rsidRPr="007A5BD4">
              <w:rPr>
                <w:rFonts w:ascii="Arial" w:hAnsi="Arial" w:cs="Arial"/>
                <w:sz w:val="18"/>
                <w:szCs w:val="18"/>
              </w:rPr>
              <w:t>, social media, etc.)</w:t>
            </w:r>
          </w:p>
        </w:tc>
      </w:tr>
      <w:tr w:rsidR="00B541CB" w:rsidRPr="00E7531C" w14:paraId="0F868877" w14:textId="77777777" w:rsidTr="00D17266">
        <w:trPr>
          <w:jc w:val="center"/>
        </w:trPr>
        <w:tc>
          <w:tcPr>
            <w:tcW w:w="720" w:type="dxa"/>
            <w:shd w:val="clear" w:color="auto" w:fill="FFFFFF"/>
          </w:tcPr>
          <w:p w14:paraId="11740A81" w14:textId="721C3914"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4005</w:t>
            </w:r>
          </w:p>
        </w:tc>
        <w:tc>
          <w:tcPr>
            <w:tcW w:w="3066" w:type="dxa"/>
            <w:shd w:val="clear" w:color="auto" w:fill="FFFFFF"/>
          </w:tcPr>
          <w:p w14:paraId="2BC3C085" w14:textId="10D9FF71" w:rsidR="00B541CB" w:rsidRPr="005C557F" w:rsidRDefault="00B541CB" w:rsidP="00F37DE5">
            <w:pPr>
              <w:tabs>
                <w:tab w:val="left" w:pos="-720"/>
              </w:tabs>
              <w:suppressAutoHyphens/>
              <w:rPr>
                <w:rFonts w:ascii="Arial" w:hAnsi="Arial" w:cs="Arial"/>
                <w:i/>
                <w:sz w:val="18"/>
                <w:szCs w:val="18"/>
              </w:rPr>
            </w:pPr>
            <w:r>
              <w:rPr>
                <w:rFonts w:ascii="Arial" w:hAnsi="Arial" w:cs="Arial"/>
                <w:b/>
                <w:color w:val="000000"/>
                <w:spacing w:val="-3"/>
                <w:sz w:val="18"/>
                <w:szCs w:val="18"/>
              </w:rPr>
              <w:t>Marketing to the General Public</w:t>
            </w:r>
          </w:p>
          <w:p w14:paraId="03A7BA16" w14:textId="77777777" w:rsidR="00B541CB" w:rsidRPr="00F41628" w:rsidRDefault="00B541CB" w:rsidP="0010626A">
            <w:pPr>
              <w:pStyle w:val="Body"/>
            </w:pPr>
            <w:r w:rsidRPr="00F41628">
              <w:t>RESOLVED, That the American Academy of Family Physicians (AAFP) develop a new tag line, with emphasis on the family physician, and be it further</w:t>
            </w:r>
          </w:p>
          <w:p w14:paraId="549A8195" w14:textId="77777777" w:rsidR="00B541CB" w:rsidRPr="00F41628" w:rsidRDefault="00B541CB" w:rsidP="0010626A">
            <w:pPr>
              <w:pStyle w:val="Body"/>
            </w:pPr>
          </w:p>
          <w:p w14:paraId="0FBD7700" w14:textId="6ECEAB45" w:rsidR="00B541CB" w:rsidRPr="00F41628" w:rsidRDefault="00B541CB" w:rsidP="0010626A">
            <w:pPr>
              <w:pStyle w:val="Body"/>
              <w:rPr>
                <w:sz w:val="22"/>
                <w:szCs w:val="22"/>
              </w:rPr>
            </w:pPr>
            <w:r w:rsidRPr="00F41628">
              <w:t>RESOLVED, That the American Academy of Family Physicians (AAFP) re-prioritize the audience to which the majority of the marketing is directed, placing the general public first, followed by health care decision makers, business leaders, and finally legislators.</w:t>
            </w:r>
            <w:r w:rsidRPr="00CF2325">
              <w:rPr>
                <w:sz w:val="22"/>
                <w:szCs w:val="22"/>
              </w:rPr>
              <w:t xml:space="preserve"> </w:t>
            </w:r>
          </w:p>
        </w:tc>
        <w:tc>
          <w:tcPr>
            <w:tcW w:w="1125" w:type="dxa"/>
            <w:shd w:val="clear" w:color="auto" w:fill="FFFFFF"/>
          </w:tcPr>
          <w:p w14:paraId="728AF5D1"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58054351" w14:textId="77777777" w:rsidR="00B541CB" w:rsidRDefault="00B541CB">
            <w:r w:rsidRPr="00D143AA">
              <w:rPr>
                <w:rFonts w:ascii="Arial" w:hAnsi="Arial" w:cs="Arial"/>
                <w:sz w:val="18"/>
                <w:szCs w:val="18"/>
              </w:rPr>
              <w:t>Organization &amp; Finance</w:t>
            </w:r>
          </w:p>
        </w:tc>
        <w:tc>
          <w:tcPr>
            <w:tcW w:w="1430" w:type="dxa"/>
            <w:shd w:val="clear" w:color="auto" w:fill="FFFFFF"/>
          </w:tcPr>
          <w:p w14:paraId="5CF465F2" w14:textId="4CE21826" w:rsidR="00B541CB" w:rsidRPr="008B484F" w:rsidRDefault="00FE1E88" w:rsidP="00DF3330">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Board of Directors</w:t>
            </w:r>
          </w:p>
        </w:tc>
        <w:tc>
          <w:tcPr>
            <w:tcW w:w="3240" w:type="dxa"/>
            <w:shd w:val="clear" w:color="auto" w:fill="FFFFFF"/>
          </w:tcPr>
          <w:p w14:paraId="090D481D" w14:textId="77777777" w:rsidR="00D51CC0" w:rsidRPr="00D51CC0" w:rsidRDefault="00D51CC0" w:rsidP="0010626A">
            <w:pPr>
              <w:pStyle w:val="Body"/>
            </w:pPr>
            <w:r w:rsidRPr="00D51CC0">
              <w:t xml:space="preserve">Accept for information. It is important to note that the “Strong Medicine for America” tagline responds to the first resolved, which was adopted by the AAFP Board of Directors in August 2007, along with the new Bold Champion seal. The tagline Strong Medicine for America demonstrates the AAFP belief that family physicians are the cornerstone of the American health care system. The AAFP is working to position family physicians as foundational to a primary care, physician-based health care system; and to ensure family physicians become tomorrow’s respected providers of vital, quality health care delivered cost-effectively.” </w:t>
            </w:r>
            <w:r w:rsidRPr="00D51CC0">
              <w:rPr>
                <w:color w:val="4B4B4D"/>
              </w:rPr>
              <w:lastRenderedPageBreak/>
              <w:t>(</w:t>
            </w:r>
            <w:hyperlink r:id="rId13" w:history="1">
              <w:r w:rsidRPr="00D51CC0">
                <w:rPr>
                  <w:rStyle w:val="Hyperlink"/>
                  <w:i/>
                </w:rPr>
                <w:t>http://www.aafp.org/online/en/home/policy/policies/s/seal.html</w:t>
              </w:r>
            </w:hyperlink>
            <w:r w:rsidRPr="00D51CC0">
              <w:t xml:space="preserve">).  It would be premature to modify this tagline after only 5 years.  </w:t>
            </w:r>
          </w:p>
          <w:p w14:paraId="5D943954" w14:textId="77777777" w:rsidR="00D51CC0" w:rsidRPr="00D51CC0" w:rsidRDefault="00D51CC0" w:rsidP="0010626A">
            <w:pPr>
              <w:pStyle w:val="Body"/>
            </w:pPr>
          </w:p>
          <w:p w14:paraId="1A683F95" w14:textId="77777777" w:rsidR="00D51CC0" w:rsidRPr="00D51CC0" w:rsidRDefault="00D51CC0" w:rsidP="00D51CC0">
            <w:pPr>
              <w:rPr>
                <w:rFonts w:ascii="Segoe UI" w:hAnsi="Segoe UI" w:cs="Segoe UI"/>
                <w:sz w:val="18"/>
                <w:szCs w:val="18"/>
              </w:rPr>
            </w:pPr>
            <w:r w:rsidRPr="00D51CC0">
              <w:rPr>
                <w:rFonts w:ascii="Arial" w:hAnsi="Arial" w:cs="Arial"/>
                <w:sz w:val="18"/>
                <w:szCs w:val="18"/>
              </w:rPr>
              <w:t xml:space="preserve">The goal of AAFP’s public relations outreach is to positively position family medicine and family physicians with target audiences – delivering the right message to the right audience at the right time. Our target audiences (in priority order) are: legislators, business leaders, health care decision makers, payers, and the general public. We target these audiences specifically to advance payment issues as well as other legislative topics. </w:t>
            </w:r>
          </w:p>
          <w:p w14:paraId="2C5BF878" w14:textId="77777777" w:rsidR="00D51CC0" w:rsidRPr="00D51CC0" w:rsidRDefault="00D51CC0" w:rsidP="00D51CC0">
            <w:pPr>
              <w:ind w:left="720"/>
              <w:rPr>
                <w:rFonts w:ascii="Arial" w:hAnsi="Arial" w:cs="Arial"/>
                <w:sz w:val="18"/>
                <w:szCs w:val="18"/>
              </w:rPr>
            </w:pPr>
          </w:p>
          <w:p w14:paraId="5F57D60E" w14:textId="77777777" w:rsidR="00D51CC0" w:rsidRPr="00D51CC0" w:rsidRDefault="00D51CC0" w:rsidP="00D51CC0">
            <w:pPr>
              <w:rPr>
                <w:rFonts w:ascii="Arial" w:hAnsi="Arial" w:cs="Arial"/>
                <w:sz w:val="18"/>
                <w:szCs w:val="18"/>
              </w:rPr>
            </w:pPr>
            <w:r w:rsidRPr="00D51CC0">
              <w:rPr>
                <w:rFonts w:ascii="Arial" w:hAnsi="Arial" w:cs="Arial"/>
                <w:sz w:val="18"/>
                <w:szCs w:val="18"/>
              </w:rPr>
              <w:t>The AAFP’s media relations efforts, including the target audiences, are sound – as evidenced by the most recent FY media outcomes report that showed a 35 percent increase in recorded media outcomes (article, broadcast, feature, reference, online, etc.) in FY 11-12 over the previous fiscal year. This included a 17 percent increase in the Top 20 DMAs, a 44 percent increase in select consumer outlets, and a 5 percent increase in select trade outlets. Additionally, we know that targeting these audiences in this order are helping us be successful in achieving our organizational public/media relations priorities of (a.) changing audience opinion to reflect family medicine’s position or priorities, and (b.) maintaining ongoing media placements in targeted outlets that sustain consistency of message.</w:t>
            </w:r>
          </w:p>
          <w:p w14:paraId="47BBB558" w14:textId="77777777" w:rsidR="00D51CC0" w:rsidRPr="00D51CC0" w:rsidRDefault="00D51CC0" w:rsidP="00D51CC0">
            <w:pPr>
              <w:rPr>
                <w:rFonts w:ascii="Arial" w:hAnsi="Arial" w:cs="Arial"/>
                <w:sz w:val="18"/>
                <w:szCs w:val="18"/>
              </w:rPr>
            </w:pPr>
          </w:p>
          <w:p w14:paraId="26F7E7DB" w14:textId="600BAE4F" w:rsidR="00B541CB" w:rsidRPr="00D51CC0" w:rsidRDefault="00D51CC0" w:rsidP="00D51CC0">
            <w:pPr>
              <w:rPr>
                <w:rFonts w:ascii="Arial" w:hAnsi="Arial" w:cs="Arial"/>
                <w:sz w:val="18"/>
                <w:szCs w:val="18"/>
              </w:rPr>
            </w:pPr>
            <w:r w:rsidRPr="00D51CC0">
              <w:rPr>
                <w:rFonts w:ascii="Arial" w:hAnsi="Arial" w:cs="Arial"/>
                <w:sz w:val="18"/>
                <w:szCs w:val="18"/>
              </w:rPr>
              <w:t xml:space="preserve">Creating a new brand directed to the public to promote the importance of family physicians which could include a new symbol, possible tagline and promotional communication activities would cost a minimum of $22 million. </w:t>
            </w:r>
          </w:p>
        </w:tc>
      </w:tr>
      <w:tr w:rsidR="00B541CB" w:rsidRPr="00E7531C" w14:paraId="3DCE22EA" w14:textId="77777777" w:rsidTr="00D17266">
        <w:trPr>
          <w:jc w:val="center"/>
        </w:trPr>
        <w:tc>
          <w:tcPr>
            <w:tcW w:w="720" w:type="dxa"/>
            <w:shd w:val="clear" w:color="auto" w:fill="FFFFFF"/>
          </w:tcPr>
          <w:p w14:paraId="372DF0C8" w14:textId="789C7277"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4006</w:t>
            </w:r>
          </w:p>
        </w:tc>
        <w:tc>
          <w:tcPr>
            <w:tcW w:w="3066" w:type="dxa"/>
            <w:shd w:val="clear" w:color="auto" w:fill="FFFFFF"/>
          </w:tcPr>
          <w:p w14:paraId="787B014B" w14:textId="358D6093" w:rsidR="00B541CB" w:rsidRPr="005C557F" w:rsidRDefault="00B541CB" w:rsidP="00476FF1">
            <w:pPr>
              <w:tabs>
                <w:tab w:val="left" w:pos="-720"/>
              </w:tabs>
              <w:suppressAutoHyphens/>
              <w:rPr>
                <w:rFonts w:ascii="Arial" w:hAnsi="Arial" w:cs="Arial"/>
                <w:b/>
                <w:color w:val="000000"/>
                <w:spacing w:val="-3"/>
                <w:sz w:val="18"/>
                <w:szCs w:val="18"/>
              </w:rPr>
            </w:pPr>
            <w:r>
              <w:rPr>
                <w:rFonts w:ascii="Arial" w:hAnsi="Arial" w:cs="Arial"/>
                <w:b/>
                <w:color w:val="000000"/>
                <w:spacing w:val="-3"/>
                <w:sz w:val="18"/>
                <w:szCs w:val="18"/>
              </w:rPr>
              <w:t>Marketing</w:t>
            </w:r>
          </w:p>
          <w:p w14:paraId="21ED95E1" w14:textId="730AE9D1" w:rsidR="00B541CB" w:rsidRPr="00D51CC0" w:rsidRDefault="00B541CB" w:rsidP="0010626A">
            <w:pPr>
              <w:pStyle w:val="Body"/>
            </w:pPr>
            <w:r w:rsidRPr="00D51CC0">
              <w:t xml:space="preserve">RESOLVED, That the American Academy of Family Physicians (AAFP) develop a marketing campaign supporting the notion that family physicians are well qualified, highly trained physicians and that this marketing campaign be directed to the consumers of health care rather than to insurance companies. </w:t>
            </w:r>
          </w:p>
        </w:tc>
        <w:tc>
          <w:tcPr>
            <w:tcW w:w="1125" w:type="dxa"/>
            <w:shd w:val="clear" w:color="auto" w:fill="FFFFFF"/>
          </w:tcPr>
          <w:p w14:paraId="329BA77D" w14:textId="2D480FE2"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w:t>
            </w:r>
          </w:p>
        </w:tc>
        <w:tc>
          <w:tcPr>
            <w:tcW w:w="1440" w:type="dxa"/>
            <w:shd w:val="clear" w:color="auto" w:fill="FFFFFF"/>
          </w:tcPr>
          <w:p w14:paraId="18753C95" w14:textId="77777777" w:rsidR="00B541CB" w:rsidRDefault="00B541CB">
            <w:r w:rsidRPr="00D143AA">
              <w:rPr>
                <w:rFonts w:ascii="Arial" w:hAnsi="Arial" w:cs="Arial"/>
                <w:sz w:val="18"/>
                <w:szCs w:val="18"/>
              </w:rPr>
              <w:t>Organization &amp; Finance</w:t>
            </w:r>
          </w:p>
        </w:tc>
        <w:tc>
          <w:tcPr>
            <w:tcW w:w="1430" w:type="dxa"/>
            <w:shd w:val="clear" w:color="auto" w:fill="FFFFFF"/>
          </w:tcPr>
          <w:p w14:paraId="64A1CF42" w14:textId="7D537652" w:rsidR="00B541CB" w:rsidRPr="001A005A"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1A005A">
              <w:rPr>
                <w:rFonts w:ascii="Arial" w:hAnsi="Arial" w:cs="Arial"/>
                <w:sz w:val="18"/>
                <w:szCs w:val="18"/>
              </w:rPr>
              <w:t>Combined with Resolution No. 4004.</w:t>
            </w:r>
          </w:p>
        </w:tc>
        <w:tc>
          <w:tcPr>
            <w:tcW w:w="3240" w:type="dxa"/>
            <w:shd w:val="clear" w:color="auto" w:fill="FFFFFF"/>
          </w:tcPr>
          <w:p w14:paraId="2E98FA7C" w14:textId="39B33663" w:rsidR="00B541CB" w:rsidRPr="001A005A" w:rsidRDefault="00FE1E88" w:rsidP="00FE1E88">
            <w:pPr>
              <w:tabs>
                <w:tab w:val="left" w:pos="0"/>
              </w:tabs>
              <w:rPr>
                <w:rFonts w:ascii="Arial" w:hAnsi="Arial" w:cs="Arial"/>
                <w:bCs/>
                <w:sz w:val="18"/>
                <w:szCs w:val="18"/>
              </w:rPr>
            </w:pPr>
            <w:r w:rsidRPr="001A005A">
              <w:rPr>
                <w:rFonts w:ascii="Arial" w:hAnsi="Arial" w:cs="Arial"/>
                <w:sz w:val="18"/>
                <w:szCs w:val="18"/>
              </w:rPr>
              <w:t>See Resolution No. 4004</w:t>
            </w:r>
            <w:r w:rsidR="00B541CB" w:rsidRPr="001A005A">
              <w:rPr>
                <w:rFonts w:ascii="Arial" w:hAnsi="Arial" w:cs="Arial"/>
                <w:sz w:val="18"/>
                <w:szCs w:val="18"/>
              </w:rPr>
              <w:t>.</w:t>
            </w:r>
          </w:p>
        </w:tc>
      </w:tr>
      <w:tr w:rsidR="00B541CB" w:rsidRPr="00E7531C" w14:paraId="4E450C0E" w14:textId="77777777" w:rsidTr="00D17266">
        <w:trPr>
          <w:jc w:val="center"/>
        </w:trPr>
        <w:tc>
          <w:tcPr>
            <w:tcW w:w="720" w:type="dxa"/>
            <w:shd w:val="clear" w:color="auto" w:fill="FFFFFF"/>
          </w:tcPr>
          <w:p w14:paraId="281E49DE" w14:textId="24E04222"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4007</w:t>
            </w:r>
          </w:p>
        </w:tc>
        <w:tc>
          <w:tcPr>
            <w:tcW w:w="3066" w:type="dxa"/>
            <w:shd w:val="clear" w:color="auto" w:fill="FFFFFF"/>
          </w:tcPr>
          <w:p w14:paraId="2D04A1D7" w14:textId="57573798" w:rsidR="00B541CB" w:rsidRPr="005C557F" w:rsidRDefault="00B541CB" w:rsidP="005C557F">
            <w:pPr>
              <w:tabs>
                <w:tab w:val="left" w:pos="-720"/>
              </w:tabs>
              <w:suppressAutoHyphens/>
              <w:rPr>
                <w:rFonts w:ascii="Arial" w:hAnsi="Arial" w:cs="Arial"/>
                <w:b/>
                <w:color w:val="000000"/>
                <w:spacing w:val="-3"/>
                <w:sz w:val="18"/>
                <w:szCs w:val="18"/>
              </w:rPr>
            </w:pPr>
            <w:r>
              <w:rPr>
                <w:rFonts w:ascii="Arial" w:hAnsi="Arial" w:cs="Arial"/>
                <w:b/>
                <w:color w:val="000000"/>
                <w:spacing w:val="-3"/>
                <w:sz w:val="18"/>
                <w:szCs w:val="18"/>
              </w:rPr>
              <w:t>Residency Key Contact Program</w:t>
            </w:r>
          </w:p>
          <w:p w14:paraId="172AC94B" w14:textId="77777777" w:rsidR="00B541CB" w:rsidRPr="00F41628" w:rsidRDefault="00B541CB" w:rsidP="00F41628">
            <w:pPr>
              <w:rPr>
                <w:rFonts w:ascii="Arial" w:hAnsi="Arial" w:cs="Arial"/>
                <w:i/>
                <w:sz w:val="18"/>
                <w:szCs w:val="18"/>
              </w:rPr>
            </w:pPr>
            <w:r w:rsidRPr="00F41628">
              <w:rPr>
                <w:rFonts w:ascii="Arial" w:hAnsi="Arial" w:cs="Arial"/>
                <w:i/>
                <w:sz w:val="18"/>
                <w:szCs w:val="18"/>
              </w:rPr>
              <w:t xml:space="preserve">RESOLVED, That the American </w:t>
            </w:r>
            <w:r w:rsidRPr="00F41628">
              <w:rPr>
                <w:rFonts w:ascii="Arial" w:hAnsi="Arial" w:cs="Arial"/>
                <w:i/>
                <w:sz w:val="18"/>
                <w:szCs w:val="18"/>
              </w:rPr>
              <w:lastRenderedPageBreak/>
              <w:t xml:space="preserve">Academy of Family Physicians (AAFP) create a Residency Key Contact Program to maintain communication between new physicians and residents, to promote mentorship, and to continue AAFP membership through the transition from residency to practice, including working with constituent chapters to identify active new physicians to be ambassadors for each residency program and to maintain this contact information on the AAFP website, and be it further  </w:t>
            </w:r>
          </w:p>
          <w:p w14:paraId="5F790561" w14:textId="77777777" w:rsidR="00B541CB" w:rsidRPr="00F41628" w:rsidRDefault="00B541CB" w:rsidP="00F41628">
            <w:pPr>
              <w:ind w:left="720"/>
              <w:rPr>
                <w:rFonts w:ascii="Arial" w:hAnsi="Arial" w:cs="Arial"/>
                <w:i/>
                <w:sz w:val="18"/>
                <w:szCs w:val="18"/>
              </w:rPr>
            </w:pPr>
          </w:p>
          <w:p w14:paraId="40D050DA" w14:textId="77777777" w:rsidR="00B541CB" w:rsidRPr="00F41628" w:rsidRDefault="00B541CB" w:rsidP="00F41628">
            <w:pPr>
              <w:rPr>
                <w:rFonts w:ascii="Arial" w:hAnsi="Arial" w:cs="Arial"/>
                <w:i/>
                <w:sz w:val="18"/>
                <w:szCs w:val="18"/>
              </w:rPr>
            </w:pPr>
            <w:r w:rsidRPr="00F41628">
              <w:rPr>
                <w:rFonts w:ascii="Arial" w:hAnsi="Arial" w:cs="Arial"/>
                <w:i/>
                <w:sz w:val="18"/>
                <w:szCs w:val="18"/>
              </w:rPr>
              <w:t xml:space="preserve">RESOLVED, That the American Academy of Family Physicians (AAFP) work with constituent chapters to encourage communication within the Residency Key Contact Program, and compile and distribute relevant content for outreach by new physician ambassadors, including AAFP new physician resources, information on member benefits, and PowerPoint or interactive media presentations, and be it further </w:t>
            </w:r>
          </w:p>
          <w:p w14:paraId="12BA8348" w14:textId="77777777" w:rsidR="00B541CB" w:rsidRPr="00F41628" w:rsidRDefault="00B541CB" w:rsidP="00F41628">
            <w:pPr>
              <w:rPr>
                <w:rFonts w:ascii="Arial" w:hAnsi="Arial" w:cs="Arial"/>
                <w:i/>
                <w:sz w:val="18"/>
                <w:szCs w:val="18"/>
              </w:rPr>
            </w:pPr>
          </w:p>
          <w:p w14:paraId="25C186EE" w14:textId="11E22DDB" w:rsidR="00B541CB" w:rsidRPr="00F41628" w:rsidRDefault="00B541CB" w:rsidP="003D6EEB">
            <w:pPr>
              <w:rPr>
                <w:rFonts w:ascii="Arial" w:hAnsi="Arial" w:cs="Arial"/>
                <w:sz w:val="22"/>
                <w:szCs w:val="22"/>
              </w:rPr>
            </w:pPr>
            <w:r w:rsidRPr="00F41628">
              <w:rPr>
                <w:rFonts w:ascii="Arial" w:hAnsi="Arial" w:cs="Arial"/>
                <w:i/>
                <w:sz w:val="18"/>
                <w:szCs w:val="18"/>
              </w:rPr>
              <w:t>RESOLVED, That the American Academy of Family Physicians (AAFP) develop ways to incentivize new physicians to participate in the Residency Key Contact Program and create a reward for successful recruitment efforts, such as the development of an award for new physician contacts or recognition for participation on ribbons or pins at AAFP meetings.</w:t>
            </w:r>
            <w:r>
              <w:rPr>
                <w:rFonts w:ascii="Arial" w:hAnsi="Arial" w:cs="Arial"/>
                <w:sz w:val="22"/>
                <w:szCs w:val="22"/>
              </w:rPr>
              <w:t xml:space="preserve"> </w:t>
            </w:r>
          </w:p>
        </w:tc>
        <w:tc>
          <w:tcPr>
            <w:tcW w:w="1125" w:type="dxa"/>
            <w:shd w:val="clear" w:color="auto" w:fill="FFFFFF"/>
          </w:tcPr>
          <w:p w14:paraId="0C62196D"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2A763095" w14:textId="77777777" w:rsidR="00B541CB" w:rsidRDefault="00B541CB">
            <w:r w:rsidRPr="00D143AA">
              <w:rPr>
                <w:rFonts w:ascii="Arial" w:hAnsi="Arial" w:cs="Arial"/>
                <w:sz w:val="18"/>
                <w:szCs w:val="18"/>
              </w:rPr>
              <w:t>Organization &amp; Finance</w:t>
            </w:r>
          </w:p>
        </w:tc>
        <w:tc>
          <w:tcPr>
            <w:tcW w:w="1430" w:type="dxa"/>
            <w:shd w:val="clear" w:color="auto" w:fill="FFFFFF"/>
          </w:tcPr>
          <w:p w14:paraId="133290A2" w14:textId="24172C1B" w:rsidR="00B541CB" w:rsidRPr="001A005A" w:rsidRDefault="00FE1E88"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1A005A">
              <w:rPr>
                <w:rFonts w:ascii="Arial" w:hAnsi="Arial" w:cs="Arial"/>
                <w:sz w:val="18"/>
                <w:szCs w:val="18"/>
              </w:rPr>
              <w:t xml:space="preserve">Commission on Education </w:t>
            </w:r>
            <w:r w:rsidRPr="001A005A">
              <w:rPr>
                <w:rFonts w:ascii="Arial" w:hAnsi="Arial" w:cs="Arial"/>
                <w:sz w:val="18"/>
                <w:szCs w:val="18"/>
              </w:rPr>
              <w:lastRenderedPageBreak/>
              <w:t>&amp; Commission on Membership and Member Services</w:t>
            </w:r>
          </w:p>
        </w:tc>
        <w:tc>
          <w:tcPr>
            <w:tcW w:w="3240" w:type="dxa"/>
            <w:shd w:val="clear" w:color="auto" w:fill="FFFFFF"/>
          </w:tcPr>
          <w:p w14:paraId="0FB22A43" w14:textId="77777777" w:rsidR="004315BA" w:rsidRDefault="001A005A" w:rsidP="004315BA">
            <w:pPr>
              <w:pStyle w:val="Default"/>
              <w:spacing w:after="100" w:afterAutospacing="1"/>
              <w:rPr>
                <w:rFonts w:ascii="Arial" w:hAnsi="Arial" w:cs="Arial"/>
                <w:sz w:val="18"/>
                <w:szCs w:val="18"/>
              </w:rPr>
            </w:pPr>
            <w:r w:rsidRPr="001A005A">
              <w:rPr>
                <w:rFonts w:ascii="Arial" w:hAnsi="Arial" w:cs="Arial"/>
                <w:sz w:val="18"/>
                <w:szCs w:val="18"/>
              </w:rPr>
              <w:lastRenderedPageBreak/>
              <w:t xml:space="preserve">Accept for information. </w:t>
            </w:r>
            <w:r w:rsidR="004315BA">
              <w:rPr>
                <w:rFonts w:ascii="Arial" w:hAnsi="Arial" w:cs="Arial"/>
                <w:sz w:val="18"/>
                <w:szCs w:val="18"/>
              </w:rPr>
              <w:t xml:space="preserve">Commission on Education </w:t>
            </w:r>
            <w:r w:rsidRPr="001A005A">
              <w:rPr>
                <w:rFonts w:ascii="Arial" w:hAnsi="Arial" w:cs="Arial"/>
                <w:sz w:val="18"/>
                <w:szCs w:val="18"/>
              </w:rPr>
              <w:t xml:space="preserve">members discussed </w:t>
            </w:r>
            <w:r w:rsidRPr="001A005A">
              <w:rPr>
                <w:rFonts w:ascii="Arial" w:hAnsi="Arial" w:cs="Arial"/>
                <w:sz w:val="18"/>
                <w:szCs w:val="18"/>
              </w:rPr>
              <w:lastRenderedPageBreak/>
              <w:t>the capacity of AAFP constituent chapters and how there are very different levels of staffing, member interest, and resources among them. They also believed that a mentorship program would be in constant flux when the residents are graduating and changing each year. This could cause a new physician mentor to potentially lose interest and stop volunteering. Many felt that this type of volunteer responsibility could be overwhelming for new physicians who are getting settled into their careers.</w:t>
            </w:r>
          </w:p>
          <w:p w14:paraId="25AA09DC" w14:textId="410C01D7" w:rsidR="004315BA" w:rsidRPr="004315BA" w:rsidRDefault="004315BA" w:rsidP="004315BA">
            <w:pPr>
              <w:pStyle w:val="Default"/>
              <w:spacing w:after="100" w:afterAutospacing="1"/>
              <w:rPr>
                <w:rFonts w:ascii="Arial" w:hAnsi="Arial" w:cs="Arial"/>
                <w:sz w:val="18"/>
                <w:szCs w:val="18"/>
              </w:rPr>
            </w:pPr>
            <w:r>
              <w:rPr>
                <w:rFonts w:ascii="Arial" w:hAnsi="Arial" w:cs="Arial"/>
                <w:color w:val="000000"/>
                <w:sz w:val="18"/>
                <w:szCs w:val="18"/>
              </w:rPr>
              <w:t xml:space="preserve">The Commission on Membership and Member Services expressed concern about the inconsistencies in what chapters </w:t>
            </w:r>
            <w:proofErr w:type="gramStart"/>
            <w:r>
              <w:rPr>
                <w:rFonts w:ascii="Arial" w:hAnsi="Arial" w:cs="Arial"/>
                <w:color w:val="000000"/>
                <w:sz w:val="18"/>
                <w:szCs w:val="18"/>
              </w:rPr>
              <w:t>are</w:t>
            </w:r>
            <w:proofErr w:type="gramEnd"/>
            <w:r>
              <w:rPr>
                <w:rFonts w:ascii="Arial" w:hAnsi="Arial" w:cs="Arial"/>
                <w:color w:val="000000"/>
                <w:sz w:val="18"/>
                <w:szCs w:val="18"/>
              </w:rPr>
              <w:t xml:space="preserve"> able to execute based on different levels of staffing, member interest, and resources among the 55 different chapters. Many chapters already face the challenge of a lack of volunteerism among their members. They also believed that a mentorship program is in constant flux when the residents are graduating and changing each year and the new physician mentor potentially loses interest and stops volunteering. Many felt that this type of volunteer responsibility could be overwhelming for new physicians who are getting settled into their careers. </w:t>
            </w:r>
          </w:p>
          <w:p w14:paraId="15E35BCA" w14:textId="0D219EB4" w:rsidR="004315BA" w:rsidRPr="004315BA" w:rsidRDefault="004315BA" w:rsidP="004315BA">
            <w:pPr>
              <w:pStyle w:val="GroupWiseView"/>
              <w:tabs>
                <w:tab w:val="left" w:pos="1500"/>
                <w:tab w:val="left" w:pos="3000"/>
              </w:tabs>
              <w:rPr>
                <w:rFonts w:ascii="Arial" w:hAnsi="Arial" w:cs="Arial"/>
                <w:color w:val="000000"/>
                <w:sz w:val="18"/>
                <w:szCs w:val="18"/>
              </w:rPr>
            </w:pPr>
            <w:r>
              <w:rPr>
                <w:rFonts w:ascii="Arial" w:hAnsi="Arial" w:cs="Arial"/>
                <w:sz w:val="18"/>
                <w:szCs w:val="18"/>
              </w:rPr>
              <w:t xml:space="preserve">Both </w:t>
            </w:r>
            <w:r w:rsidRPr="001A005A">
              <w:rPr>
                <w:rFonts w:ascii="Arial" w:hAnsi="Arial" w:cs="Arial"/>
                <w:sz w:val="18"/>
                <w:szCs w:val="18"/>
              </w:rPr>
              <w:t>commission</w:t>
            </w:r>
            <w:r>
              <w:rPr>
                <w:rFonts w:ascii="Arial" w:hAnsi="Arial" w:cs="Arial"/>
                <w:sz w:val="18"/>
                <w:szCs w:val="18"/>
              </w:rPr>
              <w:t>s</w:t>
            </w:r>
            <w:r w:rsidRPr="001A005A">
              <w:rPr>
                <w:rFonts w:ascii="Arial" w:hAnsi="Arial" w:cs="Arial"/>
                <w:sz w:val="18"/>
                <w:szCs w:val="18"/>
              </w:rPr>
              <w:t xml:space="preserve"> also recognized that the AAFP has a number of programs/resources in place to support residents transitioning into practice as new physicians which have likely been responsible for improving the Resident-to-Active conversion rate from 71.4% in 2010 to 76.2% in 2012.</w:t>
            </w:r>
          </w:p>
        </w:tc>
      </w:tr>
      <w:tr w:rsidR="00B541CB" w:rsidRPr="00E7531C" w14:paraId="19E49A77" w14:textId="77777777" w:rsidTr="00D17266">
        <w:trPr>
          <w:jc w:val="center"/>
        </w:trPr>
        <w:tc>
          <w:tcPr>
            <w:tcW w:w="720" w:type="dxa"/>
            <w:shd w:val="clear" w:color="auto" w:fill="FFFFFF"/>
          </w:tcPr>
          <w:p w14:paraId="49EC4D5A" w14:textId="4A55D26A"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4008</w:t>
            </w:r>
          </w:p>
        </w:tc>
        <w:tc>
          <w:tcPr>
            <w:tcW w:w="3066" w:type="dxa"/>
            <w:shd w:val="clear" w:color="auto" w:fill="FFFFFF"/>
          </w:tcPr>
          <w:p w14:paraId="3E1427C9" w14:textId="77777777" w:rsidR="00B541CB" w:rsidRPr="0061098C" w:rsidRDefault="00B541CB" w:rsidP="0061098C">
            <w:pPr>
              <w:rPr>
                <w:rFonts w:ascii="Arial" w:hAnsi="Arial" w:cs="Arial"/>
                <w:b/>
                <w:sz w:val="18"/>
                <w:szCs w:val="18"/>
              </w:rPr>
            </w:pPr>
            <w:r w:rsidRPr="0061098C">
              <w:rPr>
                <w:rFonts w:ascii="Arial" w:hAnsi="Arial" w:cs="Arial"/>
                <w:b/>
                <w:sz w:val="18"/>
                <w:szCs w:val="18"/>
              </w:rPr>
              <w:t>Incentivize Physicians to Mentor Medical Students</w:t>
            </w:r>
          </w:p>
          <w:p w14:paraId="4EAFCE40" w14:textId="04EC5677" w:rsidR="00B541CB" w:rsidRPr="00706F07" w:rsidRDefault="00B541CB" w:rsidP="00706F07">
            <w:pPr>
              <w:rPr>
                <w:rFonts w:ascii="Arial" w:hAnsi="Arial" w:cs="Arial"/>
                <w:i/>
                <w:sz w:val="18"/>
                <w:szCs w:val="18"/>
              </w:rPr>
            </w:pPr>
            <w:r w:rsidRPr="00706F07">
              <w:rPr>
                <w:rFonts w:ascii="Arial" w:hAnsi="Arial" w:cs="Arial"/>
                <w:i/>
                <w:sz w:val="18"/>
                <w:szCs w:val="18"/>
              </w:rPr>
              <w:t xml:space="preserve">RESOLVED, That the American Academy of Family Physicians (AAFP) explore potential ways to incentivize physician members to serve as preceptors for medical students including, but not limited to, reduced membership fees, reduced conference registration fees, and increased continuing medical education credits. </w:t>
            </w:r>
          </w:p>
        </w:tc>
        <w:tc>
          <w:tcPr>
            <w:tcW w:w="1125" w:type="dxa"/>
            <w:shd w:val="clear" w:color="auto" w:fill="FFFFFF"/>
          </w:tcPr>
          <w:p w14:paraId="498859F8"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0EF06E71" w14:textId="77777777" w:rsidR="00B541CB" w:rsidRDefault="00B541CB">
            <w:r w:rsidRPr="00D143AA">
              <w:rPr>
                <w:rFonts w:ascii="Arial" w:hAnsi="Arial" w:cs="Arial"/>
                <w:sz w:val="18"/>
                <w:szCs w:val="18"/>
              </w:rPr>
              <w:t>Organization &amp; Finance</w:t>
            </w:r>
          </w:p>
        </w:tc>
        <w:tc>
          <w:tcPr>
            <w:tcW w:w="1430" w:type="dxa"/>
            <w:shd w:val="clear" w:color="auto" w:fill="FFFFFF"/>
          </w:tcPr>
          <w:p w14:paraId="38C99561" w14:textId="2803D297" w:rsidR="00B541CB" w:rsidRPr="008B484F"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shd w:val="clear" w:color="auto" w:fill="FFFFFF"/>
          </w:tcPr>
          <w:p w14:paraId="28748A26" w14:textId="2C66DC85" w:rsidR="00B541CB" w:rsidRPr="008B1E01" w:rsidRDefault="001A005A" w:rsidP="001A005A">
            <w:pPr>
              <w:rPr>
                <w:rFonts w:ascii="Arial" w:hAnsi="Arial" w:cs="Arial"/>
                <w:sz w:val="18"/>
                <w:szCs w:val="18"/>
              </w:rPr>
            </w:pPr>
            <w:r>
              <w:rPr>
                <w:rFonts w:ascii="Arial" w:hAnsi="Arial" w:cs="Arial"/>
                <w:sz w:val="18"/>
                <w:szCs w:val="18"/>
              </w:rPr>
              <w:t>Accept for inform</w:t>
            </w:r>
            <w:r w:rsidRPr="001A005A">
              <w:rPr>
                <w:rFonts w:ascii="Arial" w:hAnsi="Arial" w:cs="Arial"/>
                <w:sz w:val="18"/>
                <w:szCs w:val="18"/>
              </w:rPr>
              <w:t>ation. There was some discussion regarding the need for resources to develop residen</w:t>
            </w:r>
            <w:r>
              <w:rPr>
                <w:rFonts w:ascii="Arial" w:hAnsi="Arial" w:cs="Arial"/>
                <w:sz w:val="18"/>
                <w:szCs w:val="18"/>
              </w:rPr>
              <w:t xml:space="preserve">ts as teachers, but overall the commission </w:t>
            </w:r>
            <w:r w:rsidRPr="001A005A">
              <w:rPr>
                <w:rFonts w:ascii="Arial" w:hAnsi="Arial" w:cs="Arial"/>
                <w:sz w:val="18"/>
                <w:szCs w:val="18"/>
              </w:rPr>
              <w:t>agreed that decreasing the streams for non-dues revenue was not a viable option for the organization. There was discussion on how the STFM Group on Medical Student Education is monitoring preceptor incentives and some of this included direct payment, Group SAMS, certificates, recognition in AAFP publications, sports tickets, and adjunct faculty status.</w:t>
            </w:r>
          </w:p>
        </w:tc>
      </w:tr>
      <w:tr w:rsidR="00B541CB" w:rsidRPr="00E7531C" w14:paraId="74DD7F39" w14:textId="77777777" w:rsidTr="00D17266">
        <w:trPr>
          <w:jc w:val="center"/>
        </w:trPr>
        <w:tc>
          <w:tcPr>
            <w:tcW w:w="720" w:type="dxa"/>
            <w:shd w:val="clear" w:color="auto" w:fill="FFFFFF"/>
          </w:tcPr>
          <w:p w14:paraId="720685B8" w14:textId="597611F6"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4009</w:t>
            </w:r>
          </w:p>
        </w:tc>
        <w:tc>
          <w:tcPr>
            <w:tcW w:w="3066" w:type="dxa"/>
            <w:shd w:val="clear" w:color="auto" w:fill="FFFFFF"/>
          </w:tcPr>
          <w:p w14:paraId="7F44D069" w14:textId="26CFF404" w:rsidR="00B541CB" w:rsidRPr="005C557F" w:rsidRDefault="00B541CB" w:rsidP="00FB1E42">
            <w:pPr>
              <w:tabs>
                <w:tab w:val="left" w:pos="-720"/>
              </w:tabs>
              <w:suppressAutoHyphens/>
              <w:rPr>
                <w:rFonts w:ascii="Arial" w:hAnsi="Arial" w:cs="Arial"/>
                <w:color w:val="000000"/>
                <w:spacing w:val="-3"/>
                <w:sz w:val="18"/>
                <w:szCs w:val="18"/>
              </w:rPr>
            </w:pPr>
            <w:r>
              <w:rPr>
                <w:rFonts w:ascii="Arial" w:hAnsi="Arial" w:cs="Arial"/>
                <w:b/>
                <w:color w:val="000000"/>
                <w:spacing w:val="-3"/>
                <w:sz w:val="18"/>
                <w:szCs w:val="18"/>
              </w:rPr>
              <w:t>Increasing NCSC Attendance</w:t>
            </w:r>
          </w:p>
          <w:p w14:paraId="0DFC53FE" w14:textId="5ABBB3C6" w:rsidR="00B541CB" w:rsidRPr="0061098C" w:rsidRDefault="00B541CB" w:rsidP="003D6EEB">
            <w:pPr>
              <w:rPr>
                <w:rFonts w:ascii="Arial" w:hAnsi="Arial" w:cs="Arial"/>
                <w:i/>
                <w:sz w:val="18"/>
                <w:szCs w:val="18"/>
              </w:rPr>
            </w:pPr>
            <w:r w:rsidRPr="0061098C">
              <w:rPr>
                <w:rFonts w:ascii="Arial" w:hAnsi="Arial" w:cs="Arial"/>
                <w:i/>
                <w:sz w:val="18"/>
                <w:szCs w:val="18"/>
              </w:rPr>
              <w:lastRenderedPageBreak/>
              <w:t>RESOLVED, That the American Academy of Family Physicians (AAFP) designate at least one of the three Annual Leadership Forum/National Conference of Special Constituencies (ALF/NCSC) reimbursed constituent chapter positions be reserved for an NCSC delegate.</w:t>
            </w:r>
          </w:p>
        </w:tc>
        <w:tc>
          <w:tcPr>
            <w:tcW w:w="1125" w:type="dxa"/>
            <w:shd w:val="clear" w:color="auto" w:fill="FFFFFF"/>
          </w:tcPr>
          <w:p w14:paraId="242EF6E4"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 xml:space="preserve">New </w:t>
            </w:r>
            <w:r>
              <w:rPr>
                <w:rFonts w:ascii="Arial" w:hAnsi="Arial" w:cs="Arial"/>
                <w:sz w:val="18"/>
                <w:szCs w:val="18"/>
              </w:rPr>
              <w:lastRenderedPageBreak/>
              <w:t>Physicians</w:t>
            </w:r>
          </w:p>
        </w:tc>
        <w:tc>
          <w:tcPr>
            <w:tcW w:w="1440" w:type="dxa"/>
            <w:shd w:val="clear" w:color="auto" w:fill="FFFFFF"/>
          </w:tcPr>
          <w:p w14:paraId="38C24479" w14:textId="77777777" w:rsidR="00B541CB" w:rsidRDefault="00B541CB">
            <w:r w:rsidRPr="00D143AA">
              <w:rPr>
                <w:rFonts w:ascii="Arial" w:hAnsi="Arial" w:cs="Arial"/>
                <w:sz w:val="18"/>
                <w:szCs w:val="18"/>
              </w:rPr>
              <w:lastRenderedPageBreak/>
              <w:t xml:space="preserve">Organization &amp; </w:t>
            </w:r>
            <w:r w:rsidRPr="00D143AA">
              <w:rPr>
                <w:rFonts w:ascii="Arial" w:hAnsi="Arial" w:cs="Arial"/>
                <w:sz w:val="18"/>
                <w:szCs w:val="18"/>
              </w:rPr>
              <w:lastRenderedPageBreak/>
              <w:t>Finance</w:t>
            </w:r>
          </w:p>
        </w:tc>
        <w:tc>
          <w:tcPr>
            <w:tcW w:w="1430" w:type="dxa"/>
            <w:shd w:val="clear" w:color="auto" w:fill="FFFFFF"/>
          </w:tcPr>
          <w:p w14:paraId="0FC99FEA" w14:textId="35B2A8F9" w:rsidR="00B541CB" w:rsidRPr="004315BA"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315BA">
              <w:rPr>
                <w:rFonts w:ascii="Arial" w:hAnsi="Arial" w:cs="Arial"/>
                <w:sz w:val="18"/>
                <w:szCs w:val="18"/>
              </w:rPr>
              <w:lastRenderedPageBreak/>
              <w:t xml:space="preserve">Commission </w:t>
            </w:r>
            <w:r w:rsidRPr="004315BA">
              <w:rPr>
                <w:rFonts w:ascii="Arial" w:hAnsi="Arial" w:cs="Arial"/>
                <w:sz w:val="18"/>
                <w:szCs w:val="18"/>
              </w:rPr>
              <w:lastRenderedPageBreak/>
              <w:t>on Membership and Member Services</w:t>
            </w:r>
          </w:p>
        </w:tc>
        <w:tc>
          <w:tcPr>
            <w:tcW w:w="3240" w:type="dxa"/>
            <w:shd w:val="clear" w:color="auto" w:fill="FFFFFF"/>
          </w:tcPr>
          <w:p w14:paraId="2D7C07EE" w14:textId="77777777" w:rsidR="004315BA" w:rsidRPr="004315BA" w:rsidRDefault="004315BA" w:rsidP="004315BA">
            <w:pPr>
              <w:pStyle w:val="GroupWiseView"/>
              <w:tabs>
                <w:tab w:val="left" w:pos="1500"/>
                <w:tab w:val="left" w:pos="3000"/>
              </w:tabs>
              <w:rPr>
                <w:rFonts w:ascii="Arial" w:hAnsi="Arial" w:cs="Arial"/>
                <w:color w:val="000000"/>
                <w:sz w:val="18"/>
                <w:szCs w:val="18"/>
              </w:rPr>
            </w:pPr>
            <w:r w:rsidRPr="004315BA">
              <w:rPr>
                <w:rFonts w:ascii="Arial" w:hAnsi="Arial" w:cs="Arial"/>
                <w:sz w:val="18"/>
                <w:szCs w:val="18"/>
              </w:rPr>
              <w:lastRenderedPageBreak/>
              <w:t xml:space="preserve">Reaffirm. </w:t>
            </w:r>
            <w:r w:rsidRPr="004315BA">
              <w:rPr>
                <w:rFonts w:ascii="Arial" w:hAnsi="Arial" w:cs="Arial"/>
                <w:color w:val="000000"/>
                <w:sz w:val="18"/>
                <w:szCs w:val="18"/>
              </w:rPr>
              <w:t xml:space="preserve">The commission was </w:t>
            </w:r>
            <w:r w:rsidRPr="004315BA">
              <w:rPr>
                <w:rFonts w:ascii="Arial" w:hAnsi="Arial" w:cs="Arial"/>
                <w:color w:val="000000"/>
                <w:sz w:val="18"/>
                <w:szCs w:val="18"/>
              </w:rPr>
              <w:lastRenderedPageBreak/>
              <w:t xml:space="preserve">informed that the 2012 Congress of Delegates adopted Resolution No. 206, New Physician Board of Directors Support, introduced by the Massachusetts chapter, which asked that the AAFP make available to all constituent chapters specific funding for a new physician chapter delegate to attend NCSC. </w:t>
            </w:r>
          </w:p>
          <w:p w14:paraId="0A4910CD" w14:textId="77777777" w:rsidR="004315BA" w:rsidRPr="004315BA" w:rsidRDefault="004315BA" w:rsidP="004315BA">
            <w:pPr>
              <w:pStyle w:val="GroupWiseView"/>
              <w:tabs>
                <w:tab w:val="left" w:pos="1500"/>
                <w:tab w:val="left" w:pos="3000"/>
              </w:tabs>
              <w:rPr>
                <w:rFonts w:ascii="Arial" w:hAnsi="Arial" w:cs="Arial"/>
                <w:color w:val="000000"/>
                <w:sz w:val="18"/>
                <w:szCs w:val="18"/>
              </w:rPr>
            </w:pPr>
            <w:r w:rsidRPr="004315BA">
              <w:rPr>
                <w:rFonts w:ascii="Arial" w:hAnsi="Arial" w:cs="Arial"/>
                <w:color w:val="000000"/>
                <w:sz w:val="18"/>
                <w:szCs w:val="18"/>
              </w:rPr>
              <w:t xml:space="preserve"> </w:t>
            </w:r>
          </w:p>
          <w:p w14:paraId="30164C0F" w14:textId="77777777" w:rsidR="004315BA" w:rsidRPr="004315BA" w:rsidRDefault="004315BA" w:rsidP="004315BA">
            <w:pPr>
              <w:pStyle w:val="GroupWiseView"/>
              <w:tabs>
                <w:tab w:val="left" w:pos="1500"/>
                <w:tab w:val="left" w:pos="3000"/>
              </w:tabs>
              <w:rPr>
                <w:rFonts w:ascii="Arial" w:hAnsi="Arial" w:cs="Arial"/>
                <w:color w:val="000000"/>
                <w:sz w:val="18"/>
                <w:szCs w:val="18"/>
              </w:rPr>
            </w:pPr>
            <w:r w:rsidRPr="004315BA">
              <w:rPr>
                <w:rFonts w:ascii="Arial" w:hAnsi="Arial" w:cs="Arial"/>
                <w:color w:val="000000"/>
                <w:sz w:val="18"/>
                <w:szCs w:val="18"/>
              </w:rPr>
              <w:t xml:space="preserve">Beginning with the 2013 NCSC, each chapter will be eligible to receive travel reimbursement funding for a chapter delegate from the New Physicians constituency in addition to the existing three travel reimbursements available for ALF or NCSC. </w:t>
            </w:r>
            <w:r w:rsidRPr="004315BA">
              <w:rPr>
                <w:rFonts w:ascii="Arial" w:hAnsi="Arial" w:cs="Arial"/>
                <w:color w:val="000000"/>
                <w:sz w:val="18"/>
                <w:szCs w:val="18"/>
              </w:rPr>
              <w:tab/>
            </w:r>
            <w:r w:rsidRPr="004315BA">
              <w:rPr>
                <w:rFonts w:ascii="Arial" w:hAnsi="Arial" w:cs="Arial"/>
                <w:color w:val="000000"/>
                <w:sz w:val="18"/>
                <w:szCs w:val="18"/>
              </w:rPr>
              <w:tab/>
              <w:t xml:space="preserve">   </w:t>
            </w:r>
          </w:p>
          <w:p w14:paraId="6270AF24" w14:textId="77777777" w:rsidR="004315BA" w:rsidRPr="004315BA" w:rsidRDefault="004315BA" w:rsidP="004315BA">
            <w:pPr>
              <w:pStyle w:val="GroupWiseView"/>
              <w:tabs>
                <w:tab w:val="left" w:pos="1500"/>
                <w:tab w:val="left" w:pos="3000"/>
              </w:tabs>
              <w:rPr>
                <w:rFonts w:ascii="Arial" w:hAnsi="Arial" w:cs="Arial"/>
                <w:color w:val="000000"/>
                <w:sz w:val="18"/>
                <w:szCs w:val="18"/>
              </w:rPr>
            </w:pPr>
            <w:r w:rsidRPr="004315BA">
              <w:rPr>
                <w:rFonts w:ascii="Arial" w:hAnsi="Arial" w:cs="Arial"/>
                <w:color w:val="000000"/>
                <w:sz w:val="18"/>
                <w:szCs w:val="18"/>
              </w:rPr>
              <w:t xml:space="preserve"> </w:t>
            </w:r>
          </w:p>
          <w:p w14:paraId="45089233" w14:textId="258EE56C" w:rsidR="00B541CB" w:rsidRPr="004315BA" w:rsidRDefault="004315BA" w:rsidP="004315BA">
            <w:pPr>
              <w:pStyle w:val="GroupWiseView"/>
              <w:tabs>
                <w:tab w:val="left" w:pos="1500"/>
                <w:tab w:val="left" w:pos="3000"/>
              </w:tabs>
              <w:rPr>
                <w:color w:val="000000"/>
              </w:rPr>
            </w:pPr>
            <w:r w:rsidRPr="004315BA">
              <w:rPr>
                <w:rFonts w:ascii="Arial" w:hAnsi="Arial" w:cs="Arial"/>
                <w:color w:val="000000"/>
                <w:sz w:val="18"/>
                <w:szCs w:val="18"/>
              </w:rPr>
              <w:t xml:space="preserve">The commission believed that the adoption of </w:t>
            </w:r>
            <w:r>
              <w:rPr>
                <w:rFonts w:ascii="Arial" w:hAnsi="Arial" w:cs="Arial"/>
                <w:color w:val="000000"/>
                <w:sz w:val="18"/>
                <w:szCs w:val="18"/>
              </w:rPr>
              <w:t xml:space="preserve">the COD </w:t>
            </w:r>
            <w:r w:rsidRPr="004315BA">
              <w:rPr>
                <w:rFonts w:ascii="Arial" w:hAnsi="Arial" w:cs="Arial"/>
                <w:color w:val="000000"/>
                <w:sz w:val="18"/>
                <w:szCs w:val="18"/>
              </w:rPr>
              <w:t>Resolution No. 206 met the intent of NCSC Resolution No. 4009 and that no further action was necessary.</w:t>
            </w:r>
          </w:p>
        </w:tc>
      </w:tr>
      <w:tr w:rsidR="00B541CB" w:rsidRPr="00E7531C" w14:paraId="55D43784" w14:textId="77777777" w:rsidTr="00D17266">
        <w:trPr>
          <w:jc w:val="center"/>
        </w:trPr>
        <w:tc>
          <w:tcPr>
            <w:tcW w:w="720" w:type="dxa"/>
            <w:shd w:val="clear" w:color="auto" w:fill="FFFFFF"/>
          </w:tcPr>
          <w:p w14:paraId="70669F98" w14:textId="219BE1F6"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4010</w:t>
            </w:r>
          </w:p>
        </w:tc>
        <w:tc>
          <w:tcPr>
            <w:tcW w:w="3066" w:type="dxa"/>
            <w:shd w:val="clear" w:color="auto" w:fill="FFFFFF"/>
          </w:tcPr>
          <w:p w14:paraId="2CF69885" w14:textId="77777777" w:rsidR="00B541CB" w:rsidRPr="0061098C" w:rsidRDefault="00B541CB" w:rsidP="0061098C">
            <w:pPr>
              <w:rPr>
                <w:rFonts w:ascii="Arial" w:hAnsi="Arial" w:cs="Arial"/>
                <w:b/>
                <w:sz w:val="18"/>
                <w:szCs w:val="18"/>
              </w:rPr>
            </w:pPr>
            <w:r w:rsidRPr="0061098C">
              <w:rPr>
                <w:rFonts w:ascii="Arial" w:hAnsi="Arial" w:cs="Arial"/>
                <w:b/>
                <w:sz w:val="18"/>
                <w:szCs w:val="18"/>
              </w:rPr>
              <w:t>Foster International Medical Graduate Leaders</w:t>
            </w:r>
          </w:p>
          <w:p w14:paraId="6C261CC5" w14:textId="407FDF18" w:rsidR="00B541CB" w:rsidRPr="004747B8" w:rsidRDefault="00B541CB" w:rsidP="004747B8">
            <w:pPr>
              <w:rPr>
                <w:rFonts w:ascii="Arial" w:hAnsi="Arial" w:cs="Arial"/>
                <w:i/>
                <w:sz w:val="18"/>
                <w:szCs w:val="18"/>
              </w:rPr>
            </w:pPr>
            <w:r w:rsidRPr="004747B8">
              <w:rPr>
                <w:rFonts w:ascii="Arial" w:hAnsi="Arial" w:cs="Arial"/>
                <w:i/>
                <w:sz w:val="18"/>
                <w:szCs w:val="18"/>
              </w:rPr>
              <w:t>RESOLVED, That the American Academy of Family Physicians (AAFP) encourage constituent chapters to develop leadership opportunities for international medical graduates (IMGs) who are interested in leadership positions at the local, state, and federal level.</w:t>
            </w:r>
          </w:p>
        </w:tc>
        <w:tc>
          <w:tcPr>
            <w:tcW w:w="1125" w:type="dxa"/>
            <w:shd w:val="clear" w:color="auto" w:fill="FFFFFF"/>
          </w:tcPr>
          <w:p w14:paraId="0D2AB24C" w14:textId="16899B54"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3A06C37C" w14:textId="77777777" w:rsidR="00B541CB" w:rsidRDefault="00B541CB">
            <w:r w:rsidRPr="00D143AA">
              <w:rPr>
                <w:rFonts w:ascii="Arial" w:hAnsi="Arial" w:cs="Arial"/>
                <w:sz w:val="18"/>
                <w:szCs w:val="18"/>
              </w:rPr>
              <w:t>Organization &amp; Finance</w:t>
            </w:r>
          </w:p>
        </w:tc>
        <w:tc>
          <w:tcPr>
            <w:tcW w:w="1430" w:type="dxa"/>
            <w:shd w:val="clear" w:color="auto" w:fill="FFFFFF"/>
          </w:tcPr>
          <w:p w14:paraId="30863687" w14:textId="22092230" w:rsidR="00B541CB" w:rsidRPr="004315BA"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4315BA">
              <w:rPr>
                <w:rFonts w:ascii="Arial" w:hAnsi="Arial" w:cs="Arial"/>
                <w:sz w:val="18"/>
                <w:szCs w:val="18"/>
              </w:rPr>
              <w:t>Commission on Membership and Member Services</w:t>
            </w:r>
          </w:p>
        </w:tc>
        <w:tc>
          <w:tcPr>
            <w:tcW w:w="3240" w:type="dxa"/>
            <w:shd w:val="clear" w:color="auto" w:fill="FFFFFF"/>
          </w:tcPr>
          <w:p w14:paraId="4944554F" w14:textId="77777777" w:rsidR="004315BA" w:rsidRPr="004315BA" w:rsidRDefault="004315BA" w:rsidP="004315BA">
            <w:pPr>
              <w:pStyle w:val="GroupWiseView"/>
              <w:tabs>
                <w:tab w:val="left" w:pos="1500"/>
                <w:tab w:val="left" w:pos="3000"/>
              </w:tabs>
              <w:rPr>
                <w:color w:val="000000"/>
                <w:sz w:val="18"/>
                <w:szCs w:val="18"/>
              </w:rPr>
            </w:pPr>
            <w:r w:rsidRPr="004315BA">
              <w:rPr>
                <w:rFonts w:ascii="Arial" w:hAnsi="Arial" w:cs="Arial"/>
                <w:bCs/>
                <w:sz w:val="18"/>
                <w:szCs w:val="18"/>
              </w:rPr>
              <w:t xml:space="preserve">Reaffirm. </w:t>
            </w:r>
            <w:r w:rsidRPr="004315BA">
              <w:rPr>
                <w:rFonts w:ascii="Arial" w:hAnsi="Arial" w:cs="Arial"/>
                <w:color w:val="000000"/>
                <w:sz w:val="18"/>
                <w:szCs w:val="18"/>
              </w:rPr>
              <w:t>The commission recognized that each chapter and their board of directors create and set their own priorities for the year, including leadership opportunities at the state and local level. AAFP offers chapter staff and members the opportunity to attend the Annual Leadership Forum (ALF) and the National Conference of Special Constituencies (NCSC) each year for three days of leadership training. Attendees have the opportunity to connect with other leaders from across the country, learn and develop effective leadership skills, share leadership strategies and build relationships.</w:t>
            </w:r>
          </w:p>
          <w:p w14:paraId="5D898386" w14:textId="77777777" w:rsidR="004315BA" w:rsidRPr="004315BA" w:rsidRDefault="004315BA" w:rsidP="004315BA">
            <w:pPr>
              <w:pStyle w:val="GroupWiseView"/>
              <w:tabs>
                <w:tab w:val="left" w:pos="1500"/>
                <w:tab w:val="left" w:pos="3000"/>
              </w:tabs>
              <w:rPr>
                <w:color w:val="000000"/>
                <w:sz w:val="18"/>
                <w:szCs w:val="18"/>
              </w:rPr>
            </w:pPr>
            <w:r w:rsidRPr="004315BA">
              <w:rPr>
                <w:rFonts w:ascii="Arial" w:hAnsi="Arial" w:cs="Arial"/>
                <w:color w:val="000000"/>
                <w:sz w:val="18"/>
                <w:szCs w:val="18"/>
              </w:rPr>
              <w:t xml:space="preserve"> </w:t>
            </w:r>
          </w:p>
          <w:p w14:paraId="27E6A1A6" w14:textId="11D15AAD" w:rsidR="00B541CB" w:rsidRPr="004315BA" w:rsidRDefault="004315BA" w:rsidP="004315BA">
            <w:pPr>
              <w:pStyle w:val="GroupWiseView"/>
              <w:tabs>
                <w:tab w:val="left" w:pos="1500"/>
                <w:tab w:val="left" w:pos="3000"/>
              </w:tabs>
              <w:rPr>
                <w:color w:val="000000"/>
              </w:rPr>
            </w:pPr>
            <w:r w:rsidRPr="004315BA">
              <w:rPr>
                <w:rFonts w:ascii="Arial" w:hAnsi="Arial" w:cs="Arial"/>
                <w:color w:val="000000"/>
                <w:sz w:val="18"/>
                <w:szCs w:val="18"/>
              </w:rPr>
              <w:t>The commission discussed the importance of keeping International Medical Graduates (IMG’s) involved.  They noted that even when they are residents, some IMGs think they are excluded from many things. The commission was in agreement that the AAFP and the chapters should also encourage IMG residents to attend the National Conference of Special Constituencies.</w:t>
            </w:r>
          </w:p>
        </w:tc>
      </w:tr>
      <w:tr w:rsidR="00B541CB" w:rsidRPr="00E7531C" w14:paraId="353CD295" w14:textId="77777777" w:rsidTr="00EA75BC">
        <w:trPr>
          <w:jc w:val="center"/>
        </w:trPr>
        <w:tc>
          <w:tcPr>
            <w:tcW w:w="720" w:type="dxa"/>
            <w:shd w:val="clear" w:color="auto" w:fill="FFFFFF"/>
          </w:tcPr>
          <w:p w14:paraId="4962B777" w14:textId="74385ACD"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4011</w:t>
            </w:r>
          </w:p>
        </w:tc>
        <w:tc>
          <w:tcPr>
            <w:tcW w:w="3066" w:type="dxa"/>
            <w:shd w:val="clear" w:color="auto" w:fill="FFFFFF"/>
          </w:tcPr>
          <w:p w14:paraId="3CA16109" w14:textId="77777777" w:rsidR="00B541CB" w:rsidRPr="0061098C" w:rsidRDefault="00B541CB" w:rsidP="0061098C">
            <w:pPr>
              <w:autoSpaceDE w:val="0"/>
              <w:autoSpaceDN w:val="0"/>
              <w:adjustRightInd w:val="0"/>
              <w:rPr>
                <w:rFonts w:ascii="Arial" w:hAnsi="Arial" w:cs="Arial"/>
                <w:b/>
                <w:sz w:val="18"/>
                <w:szCs w:val="18"/>
              </w:rPr>
            </w:pPr>
            <w:r w:rsidRPr="0061098C">
              <w:rPr>
                <w:rFonts w:ascii="Arial" w:hAnsi="Arial" w:cs="Arial"/>
                <w:b/>
                <w:sz w:val="18"/>
                <w:szCs w:val="18"/>
              </w:rPr>
              <w:t>Expanding Information of Virtual FMIG Website to Market to International Medical Graduates</w:t>
            </w:r>
          </w:p>
          <w:p w14:paraId="48BA48A1" w14:textId="77777777" w:rsidR="00B541CB" w:rsidRPr="0061098C" w:rsidRDefault="00B541CB" w:rsidP="0061098C">
            <w:pPr>
              <w:autoSpaceDE w:val="0"/>
              <w:autoSpaceDN w:val="0"/>
              <w:adjustRightInd w:val="0"/>
              <w:rPr>
                <w:rFonts w:ascii="Arial" w:hAnsi="Arial" w:cs="Arial"/>
                <w:i/>
                <w:sz w:val="18"/>
                <w:szCs w:val="18"/>
              </w:rPr>
            </w:pPr>
            <w:r w:rsidRPr="0061098C">
              <w:rPr>
                <w:rFonts w:ascii="Arial" w:hAnsi="Arial" w:cs="Arial"/>
                <w:i/>
                <w:sz w:val="18"/>
                <w:szCs w:val="18"/>
              </w:rPr>
              <w:t xml:space="preserve">RESOLVED, That the American Academy of Family Physicians (AAFP) further develop and strengthen the existing virtual Family Medicine Interest Group (FMIG) website topics to include </w:t>
            </w:r>
            <w:r w:rsidRPr="0061098C">
              <w:rPr>
                <w:rFonts w:ascii="Arial" w:hAnsi="Arial" w:cs="Arial"/>
                <w:i/>
                <w:sz w:val="18"/>
                <w:szCs w:val="18"/>
              </w:rPr>
              <w:lastRenderedPageBreak/>
              <w:t xml:space="preserve">visa sponsorships, how to find </w:t>
            </w:r>
            <w:proofErr w:type="spellStart"/>
            <w:r w:rsidRPr="0061098C">
              <w:rPr>
                <w:rFonts w:ascii="Arial" w:hAnsi="Arial" w:cs="Arial"/>
                <w:i/>
                <w:sz w:val="18"/>
                <w:szCs w:val="18"/>
              </w:rPr>
              <w:t>observerships</w:t>
            </w:r>
            <w:proofErr w:type="spellEnd"/>
            <w:r w:rsidRPr="0061098C">
              <w:rPr>
                <w:rFonts w:ascii="Arial" w:hAnsi="Arial" w:cs="Arial"/>
                <w:i/>
                <w:sz w:val="18"/>
                <w:szCs w:val="18"/>
              </w:rPr>
              <w:t>, and mentorships, and be it further</w:t>
            </w:r>
          </w:p>
          <w:p w14:paraId="2D811A9C" w14:textId="77777777" w:rsidR="00B541CB" w:rsidRPr="0061098C" w:rsidRDefault="00B541CB" w:rsidP="0061098C">
            <w:pPr>
              <w:autoSpaceDE w:val="0"/>
              <w:autoSpaceDN w:val="0"/>
              <w:adjustRightInd w:val="0"/>
              <w:rPr>
                <w:rFonts w:ascii="Arial" w:hAnsi="Arial" w:cs="Arial"/>
                <w:i/>
                <w:sz w:val="18"/>
                <w:szCs w:val="18"/>
              </w:rPr>
            </w:pPr>
          </w:p>
          <w:p w14:paraId="5B77CF55" w14:textId="48E7EA17" w:rsidR="00B541CB" w:rsidRPr="0061098C" w:rsidRDefault="00B541CB" w:rsidP="003D6EEB">
            <w:pPr>
              <w:autoSpaceDE w:val="0"/>
              <w:autoSpaceDN w:val="0"/>
              <w:adjustRightInd w:val="0"/>
              <w:rPr>
                <w:rFonts w:ascii="Arial" w:hAnsi="Arial" w:cs="Arial"/>
                <w:sz w:val="22"/>
                <w:szCs w:val="22"/>
              </w:rPr>
            </w:pPr>
            <w:r w:rsidRPr="0061098C">
              <w:rPr>
                <w:rFonts w:ascii="Arial" w:hAnsi="Arial" w:cs="Arial"/>
                <w:i/>
                <w:sz w:val="18"/>
                <w:szCs w:val="18"/>
              </w:rPr>
              <w:t>RESOLVED, That the American Academy of Family Physicians (AAFP) explore collaboration with the Educational Commission for Foreign Medical Graduates to promote family medicine and AAFP resources to international medical graduates.</w:t>
            </w:r>
          </w:p>
        </w:tc>
        <w:tc>
          <w:tcPr>
            <w:tcW w:w="1125" w:type="dxa"/>
            <w:shd w:val="clear" w:color="auto" w:fill="FFFFFF"/>
          </w:tcPr>
          <w:p w14:paraId="1E59DF00" w14:textId="294BB1C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IMG</w:t>
            </w:r>
          </w:p>
        </w:tc>
        <w:tc>
          <w:tcPr>
            <w:tcW w:w="1440" w:type="dxa"/>
            <w:shd w:val="clear" w:color="auto" w:fill="FFFFFF"/>
          </w:tcPr>
          <w:p w14:paraId="78CCC4C9" w14:textId="77777777" w:rsidR="00B541CB" w:rsidRDefault="00B541CB">
            <w:r w:rsidRPr="00D143AA">
              <w:rPr>
                <w:rFonts w:ascii="Arial" w:hAnsi="Arial" w:cs="Arial"/>
                <w:sz w:val="18"/>
                <w:szCs w:val="18"/>
              </w:rPr>
              <w:t>Organization &amp; Finance</w:t>
            </w:r>
          </w:p>
        </w:tc>
        <w:tc>
          <w:tcPr>
            <w:tcW w:w="1430" w:type="dxa"/>
            <w:shd w:val="clear" w:color="auto" w:fill="FFFFFF"/>
          </w:tcPr>
          <w:p w14:paraId="62A63F4A" w14:textId="53715B16" w:rsidR="00B541CB" w:rsidRPr="008B484F"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Commission on Education</w:t>
            </w:r>
          </w:p>
        </w:tc>
        <w:tc>
          <w:tcPr>
            <w:tcW w:w="3240" w:type="dxa"/>
            <w:tcBorders>
              <w:bottom w:val="single" w:sz="4" w:space="0" w:color="auto"/>
            </w:tcBorders>
            <w:shd w:val="clear" w:color="auto" w:fill="FFFFFF"/>
          </w:tcPr>
          <w:p w14:paraId="405C67EF" w14:textId="77777777" w:rsidR="00B541CB"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1</w:t>
            </w:r>
            <w:r w:rsidRPr="001A005A">
              <w:rPr>
                <w:rFonts w:ascii="Arial" w:hAnsi="Arial" w:cs="Arial"/>
                <w:sz w:val="18"/>
                <w:szCs w:val="18"/>
                <w:vertAlign w:val="superscript"/>
              </w:rPr>
              <w:t>st</w:t>
            </w:r>
            <w:r>
              <w:rPr>
                <w:rFonts w:ascii="Arial" w:hAnsi="Arial" w:cs="Arial"/>
                <w:sz w:val="18"/>
                <w:szCs w:val="18"/>
              </w:rPr>
              <w:t xml:space="preserve"> Resolved Clause:</w:t>
            </w:r>
          </w:p>
          <w:p w14:paraId="4E68BABD" w14:textId="77777777" w:rsidR="001A005A"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Reaffirm.</w:t>
            </w:r>
          </w:p>
          <w:p w14:paraId="3DFADCBB" w14:textId="77777777" w:rsidR="001A005A"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0D57D2E8" w14:textId="77777777" w:rsidR="001A005A"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2</w:t>
            </w:r>
            <w:r w:rsidRPr="001A005A">
              <w:rPr>
                <w:rFonts w:ascii="Arial" w:hAnsi="Arial" w:cs="Arial"/>
                <w:sz w:val="18"/>
                <w:szCs w:val="18"/>
                <w:vertAlign w:val="superscript"/>
              </w:rPr>
              <w:t>nd</w:t>
            </w:r>
            <w:r>
              <w:rPr>
                <w:rFonts w:ascii="Arial" w:hAnsi="Arial" w:cs="Arial"/>
                <w:sz w:val="18"/>
                <w:szCs w:val="18"/>
              </w:rPr>
              <w:t xml:space="preserve"> Resolved Clause:</w:t>
            </w:r>
          </w:p>
          <w:p w14:paraId="195A2628" w14:textId="77777777" w:rsidR="001A005A" w:rsidRPr="001A005A"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1A005A">
              <w:rPr>
                <w:rFonts w:ascii="Arial" w:hAnsi="Arial" w:cs="Arial"/>
                <w:sz w:val="18"/>
                <w:szCs w:val="18"/>
              </w:rPr>
              <w:t>Accept for information.</w:t>
            </w:r>
          </w:p>
          <w:p w14:paraId="32768EFE" w14:textId="77777777" w:rsidR="001A005A" w:rsidRPr="001A005A" w:rsidRDefault="001A005A"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1ED6E5DB" w14:textId="17AD43F7" w:rsidR="001A005A" w:rsidRPr="00491A0D" w:rsidRDefault="001A005A" w:rsidP="001A005A">
            <w:pPr>
              <w:rPr>
                <w:rFonts w:ascii="Arial" w:hAnsi="Arial" w:cs="Arial"/>
                <w:sz w:val="18"/>
                <w:szCs w:val="18"/>
              </w:rPr>
            </w:pPr>
            <w:r w:rsidRPr="001A005A">
              <w:rPr>
                <w:rFonts w:ascii="Arial" w:hAnsi="Arial" w:cs="Arial"/>
                <w:sz w:val="18"/>
                <w:szCs w:val="18"/>
              </w:rPr>
              <w:t xml:space="preserve">There was discussion around the role of the ECFMG in providing specialty specific information to International </w:t>
            </w:r>
            <w:r w:rsidRPr="001A005A">
              <w:rPr>
                <w:rFonts w:ascii="Arial" w:hAnsi="Arial" w:cs="Arial"/>
                <w:sz w:val="18"/>
                <w:szCs w:val="18"/>
              </w:rPr>
              <w:lastRenderedPageBreak/>
              <w:t xml:space="preserve">Medical Students and International Medical Graduates (IMGs). The </w:t>
            </w:r>
            <w:r w:rsidR="00491A0D">
              <w:rPr>
                <w:rFonts w:ascii="Arial" w:hAnsi="Arial" w:cs="Arial"/>
                <w:sz w:val="18"/>
                <w:szCs w:val="18"/>
              </w:rPr>
              <w:t>commission</w:t>
            </w:r>
            <w:r w:rsidRPr="001A005A">
              <w:rPr>
                <w:rFonts w:ascii="Arial" w:hAnsi="Arial" w:cs="Arial"/>
                <w:sz w:val="18"/>
                <w:szCs w:val="18"/>
              </w:rPr>
              <w:t xml:space="preserve"> reviewed the current resources for members on these topics and believed they met the stated intention of the resolution. </w:t>
            </w:r>
            <w:proofErr w:type="gramStart"/>
            <w:r w:rsidRPr="001A005A">
              <w:rPr>
                <w:rFonts w:ascii="Arial" w:hAnsi="Arial" w:cs="Arial"/>
                <w:sz w:val="18"/>
                <w:szCs w:val="18"/>
              </w:rPr>
              <w:t>Staff plan</w:t>
            </w:r>
            <w:proofErr w:type="gramEnd"/>
            <w:r w:rsidRPr="001A005A">
              <w:rPr>
                <w:rFonts w:ascii="Arial" w:hAnsi="Arial" w:cs="Arial"/>
                <w:sz w:val="18"/>
                <w:szCs w:val="18"/>
              </w:rPr>
              <w:t xml:space="preserve"> to distribute a list of resources for IMGs during related workshops at the National Conference of Family Medicine Residents and Medical Students.</w:t>
            </w:r>
            <w:r w:rsidRPr="001A005A">
              <w:rPr>
                <w:sz w:val="18"/>
                <w:szCs w:val="18"/>
              </w:rPr>
              <w:t xml:space="preserve"> </w:t>
            </w:r>
            <w:r w:rsidRPr="001A005A">
              <w:rPr>
                <w:rFonts w:ascii="Arial" w:hAnsi="Arial" w:cs="Arial"/>
                <w:sz w:val="18"/>
                <w:szCs w:val="18"/>
              </w:rPr>
              <w:t>Continued work by staff to direct and communicate these resources to members is encouraged.</w:t>
            </w:r>
          </w:p>
        </w:tc>
      </w:tr>
      <w:tr w:rsidR="00B541CB" w:rsidRPr="00E7531C" w14:paraId="528F85B2" w14:textId="77777777" w:rsidTr="00EA75BC">
        <w:trPr>
          <w:jc w:val="center"/>
        </w:trPr>
        <w:tc>
          <w:tcPr>
            <w:tcW w:w="720" w:type="dxa"/>
            <w:shd w:val="clear" w:color="auto" w:fill="FFFFFF"/>
          </w:tcPr>
          <w:p w14:paraId="68DB6194" w14:textId="7D42BF22" w:rsidR="00B541CB"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4012</w:t>
            </w:r>
          </w:p>
        </w:tc>
        <w:tc>
          <w:tcPr>
            <w:tcW w:w="3066" w:type="dxa"/>
            <w:shd w:val="clear" w:color="auto" w:fill="FFFFFF"/>
          </w:tcPr>
          <w:p w14:paraId="07DFE2C3" w14:textId="77777777" w:rsidR="00B541CB" w:rsidRPr="0061098C" w:rsidRDefault="00B541CB" w:rsidP="0061098C">
            <w:pPr>
              <w:rPr>
                <w:rFonts w:ascii="Arial" w:hAnsi="Arial" w:cs="Arial"/>
                <w:sz w:val="18"/>
                <w:szCs w:val="18"/>
              </w:rPr>
            </w:pPr>
            <w:r w:rsidRPr="0061098C">
              <w:rPr>
                <w:rFonts w:ascii="Arial" w:hAnsi="Arial" w:cs="Arial"/>
                <w:b/>
                <w:sz w:val="18"/>
                <w:szCs w:val="18"/>
              </w:rPr>
              <w:t>Improve Chapter Level International Medical Graduate</w:t>
            </w:r>
            <w:r w:rsidRPr="0061098C">
              <w:rPr>
                <w:rFonts w:ascii="Arial" w:hAnsi="Arial" w:cs="Arial"/>
                <w:sz w:val="18"/>
                <w:szCs w:val="18"/>
              </w:rPr>
              <w:t xml:space="preserve"> </w:t>
            </w:r>
            <w:r w:rsidRPr="0061098C">
              <w:rPr>
                <w:rFonts w:ascii="Arial" w:hAnsi="Arial" w:cs="Arial"/>
                <w:b/>
                <w:sz w:val="18"/>
                <w:szCs w:val="18"/>
              </w:rPr>
              <w:t>(IMG) Participation</w:t>
            </w:r>
          </w:p>
          <w:p w14:paraId="433B607A" w14:textId="71EE8B1A" w:rsidR="00B541CB" w:rsidRPr="0061098C" w:rsidRDefault="00B541CB" w:rsidP="0061098C">
            <w:pPr>
              <w:rPr>
                <w:rFonts w:ascii="Arial" w:hAnsi="Arial" w:cs="Arial"/>
                <w:i/>
                <w:sz w:val="22"/>
                <w:szCs w:val="22"/>
              </w:rPr>
            </w:pPr>
            <w:r w:rsidRPr="0061098C">
              <w:rPr>
                <w:rFonts w:ascii="Arial" w:hAnsi="Arial" w:cs="Arial"/>
                <w:i/>
                <w:sz w:val="18"/>
                <w:szCs w:val="18"/>
              </w:rPr>
              <w:t>RESOLVED, That the American Academy of Family Physicians (AAFP) encourage a board position for resident International Medical Graduate representation at the constituent chapter level to increase resident participation in chapter affairs.</w:t>
            </w:r>
          </w:p>
        </w:tc>
        <w:tc>
          <w:tcPr>
            <w:tcW w:w="1125" w:type="dxa"/>
            <w:shd w:val="clear" w:color="auto" w:fill="FFFFFF"/>
          </w:tcPr>
          <w:p w14:paraId="57F10FDF" w14:textId="330AF96E" w:rsidR="00B541CB"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55FAB8E6" w14:textId="77777777" w:rsidR="00B541CB"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1430" w:type="dxa"/>
            <w:shd w:val="clear" w:color="auto" w:fill="FFFFFF"/>
          </w:tcPr>
          <w:p w14:paraId="0E94360F"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CCCCCC"/>
          </w:tcPr>
          <w:p w14:paraId="66EAA381" w14:textId="3EC0380E" w:rsidR="00B541CB" w:rsidRDefault="00FE1E88" w:rsidP="00197D2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Not adopted by the 2012 NCSC delegation.</w:t>
            </w:r>
          </w:p>
          <w:p w14:paraId="64606B3F" w14:textId="77777777" w:rsidR="00B541CB" w:rsidRPr="00EA75BC" w:rsidRDefault="00B541CB" w:rsidP="00EA75BC">
            <w:pPr>
              <w:ind w:firstLine="720"/>
              <w:rPr>
                <w:rFonts w:ascii="Arial" w:hAnsi="Arial" w:cs="Arial"/>
                <w:sz w:val="18"/>
                <w:szCs w:val="18"/>
              </w:rPr>
            </w:pPr>
          </w:p>
        </w:tc>
      </w:tr>
      <w:tr w:rsidR="00B541CB" w:rsidRPr="00E7531C" w14:paraId="4BD82815" w14:textId="77777777" w:rsidTr="008A0323">
        <w:trPr>
          <w:jc w:val="center"/>
        </w:trPr>
        <w:tc>
          <w:tcPr>
            <w:tcW w:w="720" w:type="dxa"/>
            <w:shd w:val="clear" w:color="auto" w:fill="FFFFFF"/>
          </w:tcPr>
          <w:p w14:paraId="796777AA" w14:textId="0A6A7CEC"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5001</w:t>
            </w:r>
          </w:p>
        </w:tc>
        <w:tc>
          <w:tcPr>
            <w:tcW w:w="3066" w:type="dxa"/>
            <w:shd w:val="clear" w:color="auto" w:fill="FFFFFF"/>
          </w:tcPr>
          <w:p w14:paraId="1166B749" w14:textId="4991B5F0" w:rsidR="00B541CB" w:rsidRPr="005C557F" w:rsidRDefault="00B541CB" w:rsidP="00FB1E42">
            <w:pPr>
              <w:tabs>
                <w:tab w:val="left" w:pos="-720"/>
              </w:tabs>
              <w:suppressAutoHyphens/>
              <w:rPr>
                <w:rFonts w:ascii="Arial" w:hAnsi="Arial" w:cs="Arial"/>
                <w:color w:val="000000"/>
                <w:spacing w:val="-3"/>
                <w:sz w:val="18"/>
                <w:szCs w:val="18"/>
              </w:rPr>
            </w:pPr>
            <w:r>
              <w:rPr>
                <w:rFonts w:ascii="Arial" w:hAnsi="Arial" w:cs="Arial"/>
                <w:b/>
                <w:color w:val="000000"/>
                <w:spacing w:val="-3"/>
                <w:sz w:val="18"/>
                <w:szCs w:val="18"/>
              </w:rPr>
              <w:t>Pharmacist Conscientious Objection</w:t>
            </w:r>
          </w:p>
          <w:p w14:paraId="5C1B7E78" w14:textId="4F4A33D1" w:rsidR="00B541CB" w:rsidRPr="008A0323" w:rsidRDefault="00B541CB" w:rsidP="008A0323">
            <w:pPr>
              <w:rPr>
                <w:rFonts w:ascii="Arial" w:hAnsi="Arial" w:cs="Arial"/>
                <w:i/>
                <w:sz w:val="18"/>
                <w:szCs w:val="18"/>
              </w:rPr>
            </w:pPr>
            <w:r w:rsidRPr="008A0323">
              <w:rPr>
                <w:rFonts w:ascii="Arial" w:hAnsi="Arial" w:cs="Arial"/>
                <w:i/>
                <w:sz w:val="18"/>
                <w:szCs w:val="18"/>
              </w:rPr>
              <w:t>RESOLVED, That the American Academy of Family Physicians (AAFP) update the current policy on Pharmacists’ Right of Conscientious Objection to add the following: “Hence, the pharmacists’ refusal to fill a prescription must be discussed with the physician or his/her representative and the prescription returned to the patient.”</w:t>
            </w:r>
          </w:p>
        </w:tc>
        <w:tc>
          <w:tcPr>
            <w:tcW w:w="1125" w:type="dxa"/>
            <w:shd w:val="clear" w:color="auto" w:fill="FFFFFF"/>
          </w:tcPr>
          <w:p w14:paraId="25CFBA74" w14:textId="75FD9C4A"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New Physicians</w:t>
            </w:r>
          </w:p>
        </w:tc>
        <w:tc>
          <w:tcPr>
            <w:tcW w:w="1440" w:type="dxa"/>
            <w:shd w:val="clear" w:color="auto" w:fill="FFFFFF"/>
          </w:tcPr>
          <w:p w14:paraId="2D30CD75" w14:textId="77777777"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Practice Enhancement</w:t>
            </w:r>
          </w:p>
        </w:tc>
        <w:tc>
          <w:tcPr>
            <w:tcW w:w="1430" w:type="dxa"/>
            <w:shd w:val="clear" w:color="auto" w:fill="FFFFFF"/>
          </w:tcPr>
          <w:p w14:paraId="4446C8C3" w14:textId="7EFABD58" w:rsidR="00B541CB" w:rsidRPr="00B05AA1"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B05AA1">
              <w:rPr>
                <w:rFonts w:ascii="Arial" w:hAnsi="Arial" w:cs="Arial"/>
                <w:sz w:val="18"/>
                <w:szCs w:val="18"/>
              </w:rPr>
              <w:t xml:space="preserve">Commission on </w:t>
            </w:r>
            <w:r w:rsidR="00EB0101" w:rsidRPr="00B05AA1">
              <w:rPr>
                <w:rFonts w:ascii="Arial" w:hAnsi="Arial" w:cs="Arial"/>
                <w:sz w:val="18"/>
                <w:szCs w:val="18"/>
              </w:rPr>
              <w:t>Quality and Practice</w:t>
            </w:r>
          </w:p>
        </w:tc>
        <w:tc>
          <w:tcPr>
            <w:tcW w:w="3240" w:type="dxa"/>
            <w:tcBorders>
              <w:bottom w:val="single" w:sz="4" w:space="0" w:color="auto"/>
            </w:tcBorders>
            <w:shd w:val="clear" w:color="auto" w:fill="FFFFFF"/>
          </w:tcPr>
          <w:p w14:paraId="532B16F9" w14:textId="7E6A454A" w:rsidR="00B05AA1" w:rsidRPr="00B05AA1" w:rsidRDefault="00B05AA1" w:rsidP="00B05AA1">
            <w:pPr>
              <w:rPr>
                <w:rFonts w:ascii="Arial" w:hAnsi="Arial" w:cs="Arial"/>
                <w:sz w:val="18"/>
                <w:szCs w:val="18"/>
              </w:rPr>
            </w:pPr>
            <w:r w:rsidRPr="00B05AA1">
              <w:rPr>
                <w:rFonts w:ascii="Arial" w:hAnsi="Arial" w:cs="Arial"/>
                <w:sz w:val="18"/>
                <w:szCs w:val="18"/>
              </w:rPr>
              <w:t xml:space="preserve">Agree with modification. </w:t>
            </w:r>
            <w:r w:rsidRPr="00B05AA1">
              <w:rPr>
                <w:rFonts w:ascii="Arial" w:eastAsiaTheme="minorHAnsi" w:hAnsi="Arial" w:cs="Arial"/>
                <w:sz w:val="18"/>
                <w:szCs w:val="18"/>
              </w:rPr>
              <w:t xml:space="preserve">The </w:t>
            </w:r>
            <w:r>
              <w:rPr>
                <w:rFonts w:ascii="Arial" w:eastAsiaTheme="minorHAnsi" w:hAnsi="Arial" w:cs="Arial"/>
                <w:sz w:val="18"/>
                <w:szCs w:val="18"/>
              </w:rPr>
              <w:t>commission recommended</w:t>
            </w:r>
            <w:r w:rsidRPr="00B05AA1">
              <w:rPr>
                <w:rFonts w:ascii="Arial" w:eastAsiaTheme="minorHAnsi" w:hAnsi="Arial" w:cs="Arial"/>
                <w:sz w:val="18"/>
                <w:szCs w:val="18"/>
              </w:rPr>
              <w:t xml:space="preserve"> that the</w:t>
            </w:r>
            <w:r w:rsidRPr="00B05AA1">
              <w:rPr>
                <w:rFonts w:ascii="Arial" w:hAnsi="Arial" w:cs="Arial"/>
                <w:sz w:val="18"/>
                <w:szCs w:val="18"/>
              </w:rPr>
              <w:t xml:space="preserve"> Board</w:t>
            </w:r>
            <w:r>
              <w:rPr>
                <w:rFonts w:ascii="Arial" w:hAnsi="Arial" w:cs="Arial"/>
                <w:sz w:val="18"/>
                <w:szCs w:val="18"/>
              </w:rPr>
              <w:t xml:space="preserve"> revise the current policy on </w:t>
            </w:r>
            <w:r w:rsidRPr="00B05AA1">
              <w:rPr>
                <w:rFonts w:ascii="Arial" w:hAnsi="Arial" w:cs="Arial"/>
                <w:sz w:val="18"/>
                <w:szCs w:val="18"/>
              </w:rPr>
              <w:t>Pharmacist Conscientious Objection” as follows:</w:t>
            </w:r>
          </w:p>
          <w:p w14:paraId="0584A525" w14:textId="77777777" w:rsidR="00B05AA1" w:rsidRPr="00B05AA1" w:rsidRDefault="00B05AA1" w:rsidP="00B05AA1">
            <w:pPr>
              <w:rPr>
                <w:rFonts w:ascii="Arial" w:hAnsi="Arial" w:cs="Arial"/>
                <w:sz w:val="18"/>
                <w:szCs w:val="18"/>
              </w:rPr>
            </w:pPr>
          </w:p>
          <w:p w14:paraId="4CC02B32" w14:textId="77777777" w:rsidR="00B05AA1" w:rsidRPr="00B05AA1" w:rsidRDefault="00B05AA1" w:rsidP="00B05AA1">
            <w:pPr>
              <w:ind w:left="310"/>
              <w:rPr>
                <w:rFonts w:ascii="Arial" w:hAnsi="Arial" w:cs="Arial"/>
                <w:i/>
                <w:sz w:val="16"/>
                <w:szCs w:val="16"/>
              </w:rPr>
            </w:pPr>
            <w:r w:rsidRPr="00B05AA1">
              <w:rPr>
                <w:rFonts w:ascii="Arial" w:hAnsi="Arial" w:cs="Arial"/>
                <w:i/>
                <w:sz w:val="16"/>
                <w:szCs w:val="16"/>
              </w:rPr>
              <w:t xml:space="preserve">The AAFP believes that a pharmacists’ right of conscientious objection should be reasonably accommodated, but to safeguard the patient-physician relationship, governmental policies must be in place to protect patients' rights to obtain legally prescribed and medically indicated treatments in a timely manner. </w:t>
            </w:r>
            <w:r w:rsidRPr="00B05AA1">
              <w:rPr>
                <w:rFonts w:ascii="Arial" w:hAnsi="Arial" w:cs="Arial"/>
                <w:b/>
                <w:i/>
                <w:sz w:val="16"/>
                <w:szCs w:val="16"/>
                <w:u w:val="double"/>
              </w:rPr>
              <w:t>Thus, the pharmacist’s refusal to fill a prescription must be discussed with the physician (or his/her representative) and the patient, and the prescription must be returned to its source.</w:t>
            </w:r>
          </w:p>
          <w:p w14:paraId="03460432" w14:textId="77777777" w:rsidR="00B05AA1" w:rsidRPr="00B05AA1" w:rsidRDefault="00B05AA1" w:rsidP="00B05AA1">
            <w:pPr>
              <w:rPr>
                <w:rFonts w:ascii="Arial" w:hAnsi="Arial" w:cs="Arial"/>
                <w:sz w:val="18"/>
                <w:szCs w:val="18"/>
              </w:rPr>
            </w:pPr>
          </w:p>
          <w:p w14:paraId="6A90B0B6" w14:textId="2E47066B" w:rsidR="00B541CB" w:rsidRPr="00B05AA1" w:rsidRDefault="00B05AA1" w:rsidP="00B05AA1">
            <w:pPr>
              <w:ind w:left="40"/>
              <w:rPr>
                <w:rFonts w:ascii="Arial" w:hAnsi="Arial" w:cs="Arial"/>
                <w:sz w:val="22"/>
                <w:szCs w:val="22"/>
              </w:rPr>
            </w:pPr>
            <w:r w:rsidRPr="00B05AA1">
              <w:rPr>
                <w:rFonts w:ascii="Arial" w:hAnsi="Arial" w:cs="Arial"/>
                <w:sz w:val="18"/>
                <w:szCs w:val="18"/>
              </w:rPr>
              <w:t>This recommendation would be consistent with current policy and the intent of the resolution, and it would make explicit what the AAFP believes should be the pharmacist’s obligation with respect to both the prescribing physician and the patient in such situations.</w:t>
            </w:r>
            <w:r>
              <w:rPr>
                <w:rFonts w:ascii="Arial" w:hAnsi="Arial" w:cs="Arial"/>
                <w:sz w:val="22"/>
                <w:szCs w:val="22"/>
              </w:rPr>
              <w:t xml:space="preserve"> </w:t>
            </w:r>
            <w:r w:rsidR="00D51CC0" w:rsidRPr="00D51CC0">
              <w:rPr>
                <w:rFonts w:ascii="Arial" w:hAnsi="Arial" w:cs="Arial"/>
                <w:sz w:val="18"/>
                <w:szCs w:val="18"/>
              </w:rPr>
              <w:t xml:space="preserve"> </w:t>
            </w:r>
          </w:p>
        </w:tc>
      </w:tr>
      <w:tr w:rsidR="00B541CB" w:rsidRPr="00E7531C" w14:paraId="57022D15" w14:textId="77777777" w:rsidTr="008A0323">
        <w:trPr>
          <w:jc w:val="center"/>
        </w:trPr>
        <w:tc>
          <w:tcPr>
            <w:tcW w:w="720" w:type="dxa"/>
            <w:shd w:val="clear" w:color="auto" w:fill="FFFFFF"/>
          </w:tcPr>
          <w:p w14:paraId="3E869209" w14:textId="32471472" w:rsidR="00B541CB" w:rsidRPr="00E7531C" w:rsidRDefault="00B541CB" w:rsidP="00015ECC">
            <w:pPr>
              <w:tabs>
                <w:tab w:val="left" w:pos="-720"/>
              </w:tabs>
              <w:suppressAutoHyphens/>
              <w:rPr>
                <w:rFonts w:ascii="Arial" w:hAnsi="Arial" w:cs="Arial"/>
                <w:b/>
                <w:sz w:val="18"/>
                <w:szCs w:val="18"/>
              </w:rPr>
            </w:pPr>
            <w:r w:rsidRPr="00E7531C">
              <w:rPr>
                <w:rFonts w:ascii="Arial" w:hAnsi="Arial" w:cs="Arial"/>
                <w:b/>
                <w:sz w:val="18"/>
                <w:szCs w:val="18"/>
              </w:rPr>
              <w:t>50</w:t>
            </w:r>
            <w:r>
              <w:rPr>
                <w:rFonts w:ascii="Arial" w:hAnsi="Arial" w:cs="Arial"/>
                <w:b/>
                <w:sz w:val="18"/>
                <w:szCs w:val="18"/>
              </w:rPr>
              <w:t>02</w:t>
            </w:r>
          </w:p>
        </w:tc>
        <w:tc>
          <w:tcPr>
            <w:tcW w:w="3066" w:type="dxa"/>
            <w:shd w:val="clear" w:color="auto" w:fill="FFFFFF"/>
          </w:tcPr>
          <w:p w14:paraId="4B9D2608" w14:textId="5335568F" w:rsidR="00B541CB" w:rsidRPr="005C557F" w:rsidRDefault="00B541CB" w:rsidP="00D43821">
            <w:pPr>
              <w:rPr>
                <w:rFonts w:ascii="Arial" w:hAnsi="Arial" w:cs="Arial"/>
                <w:i/>
                <w:sz w:val="18"/>
                <w:szCs w:val="18"/>
              </w:rPr>
            </w:pPr>
            <w:r>
              <w:rPr>
                <w:rFonts w:ascii="Arial" w:hAnsi="Arial" w:cs="Arial"/>
                <w:b/>
                <w:color w:val="000000"/>
                <w:sz w:val="18"/>
                <w:szCs w:val="18"/>
              </w:rPr>
              <w:t>Physician Re-Entry</w:t>
            </w:r>
          </w:p>
          <w:p w14:paraId="65F2B520" w14:textId="750DC5BA" w:rsidR="00B541CB" w:rsidRPr="00622FFE" w:rsidRDefault="00B541CB" w:rsidP="00622FFE">
            <w:pPr>
              <w:rPr>
                <w:rFonts w:ascii="Arial" w:hAnsi="Arial" w:cs="Arial"/>
                <w:i/>
                <w:sz w:val="18"/>
                <w:szCs w:val="18"/>
              </w:rPr>
            </w:pPr>
            <w:r w:rsidRPr="00622FFE">
              <w:rPr>
                <w:rFonts w:ascii="Arial" w:hAnsi="Arial" w:cs="Arial"/>
                <w:i/>
                <w:sz w:val="18"/>
                <w:szCs w:val="18"/>
              </w:rPr>
              <w:t>RESOLVED, That the American Academy of Family Physicians (AAFP) needs to determine how many inactive family physicians there are and determine the re</w:t>
            </w:r>
            <w:r>
              <w:rPr>
                <w:rFonts w:ascii="Arial" w:hAnsi="Arial" w:cs="Arial"/>
                <w:i/>
                <w:sz w:val="18"/>
                <w:szCs w:val="18"/>
              </w:rPr>
              <w:t xml:space="preserve">asons for inactivity, and be it </w:t>
            </w:r>
            <w:r w:rsidRPr="00622FFE">
              <w:rPr>
                <w:rFonts w:ascii="Arial" w:hAnsi="Arial" w:cs="Arial"/>
                <w:i/>
                <w:sz w:val="18"/>
                <w:szCs w:val="18"/>
              </w:rPr>
              <w:t>further</w:t>
            </w:r>
          </w:p>
          <w:p w14:paraId="2B1B6D5C" w14:textId="77777777" w:rsidR="00B541CB" w:rsidRPr="00622FFE" w:rsidRDefault="00B541CB" w:rsidP="00622FFE">
            <w:pPr>
              <w:rPr>
                <w:rFonts w:ascii="Arial" w:hAnsi="Arial" w:cs="Arial"/>
                <w:i/>
                <w:sz w:val="18"/>
                <w:szCs w:val="18"/>
              </w:rPr>
            </w:pPr>
          </w:p>
          <w:p w14:paraId="563F2901" w14:textId="77777777" w:rsidR="00B541CB" w:rsidRPr="00622FFE" w:rsidRDefault="00B541CB" w:rsidP="00622FFE">
            <w:pPr>
              <w:rPr>
                <w:rFonts w:ascii="Arial" w:hAnsi="Arial" w:cs="Arial"/>
                <w:i/>
                <w:sz w:val="18"/>
                <w:szCs w:val="18"/>
              </w:rPr>
            </w:pPr>
            <w:r w:rsidRPr="00622FFE">
              <w:rPr>
                <w:rFonts w:ascii="Arial" w:hAnsi="Arial" w:cs="Arial"/>
                <w:i/>
                <w:sz w:val="18"/>
                <w:szCs w:val="18"/>
              </w:rPr>
              <w:t>RESOLVED, That the American Academy of Family Physicians (AAFP) develop a very visible and easily accessible advocacy program to help family physicians with the necessary steps needed for reentry, and be it further</w:t>
            </w:r>
          </w:p>
          <w:p w14:paraId="5014E93F" w14:textId="77777777" w:rsidR="00B541CB" w:rsidRPr="00622FFE" w:rsidRDefault="00B541CB" w:rsidP="00622FFE">
            <w:pPr>
              <w:rPr>
                <w:rFonts w:ascii="Arial" w:hAnsi="Arial" w:cs="Arial"/>
                <w:i/>
                <w:sz w:val="18"/>
                <w:szCs w:val="18"/>
              </w:rPr>
            </w:pPr>
          </w:p>
          <w:p w14:paraId="4D450694" w14:textId="77777777" w:rsidR="00B541CB" w:rsidRPr="00622FFE" w:rsidRDefault="00B541CB" w:rsidP="00622FFE">
            <w:pPr>
              <w:rPr>
                <w:rFonts w:ascii="Arial" w:hAnsi="Arial" w:cs="Arial"/>
                <w:i/>
                <w:sz w:val="18"/>
                <w:szCs w:val="18"/>
              </w:rPr>
            </w:pPr>
            <w:r w:rsidRPr="00622FFE">
              <w:rPr>
                <w:rFonts w:ascii="Arial" w:hAnsi="Arial" w:cs="Arial"/>
                <w:i/>
                <w:sz w:val="18"/>
                <w:szCs w:val="18"/>
              </w:rPr>
              <w:t>RESOLVED, That the American Academy of Family Physicians (AAFP) advocate for curriculum development for a reentry program that can be used by many medical training programs to reduce duplication of effort, and be it further</w:t>
            </w:r>
          </w:p>
          <w:p w14:paraId="6C1A3CCC" w14:textId="77777777" w:rsidR="00B541CB" w:rsidRPr="00622FFE" w:rsidRDefault="00B541CB" w:rsidP="00622FFE">
            <w:pPr>
              <w:rPr>
                <w:rFonts w:ascii="Arial" w:hAnsi="Arial" w:cs="Arial"/>
                <w:i/>
                <w:sz w:val="18"/>
                <w:szCs w:val="18"/>
              </w:rPr>
            </w:pPr>
          </w:p>
          <w:p w14:paraId="5E40CEB2" w14:textId="7008C839" w:rsidR="00B541CB" w:rsidRPr="00622FFE" w:rsidRDefault="00B541CB" w:rsidP="003D6EEB">
            <w:pPr>
              <w:rPr>
                <w:rFonts w:ascii="Arial" w:hAnsi="Arial" w:cs="Arial"/>
                <w:sz w:val="22"/>
                <w:szCs w:val="22"/>
              </w:rPr>
            </w:pPr>
            <w:r w:rsidRPr="00622FFE">
              <w:rPr>
                <w:rFonts w:ascii="Arial" w:hAnsi="Arial" w:cs="Arial"/>
                <w:i/>
                <w:sz w:val="18"/>
                <w:szCs w:val="18"/>
              </w:rPr>
              <w:t>RESOLVED, That the American Academy of Family Physicians (AAFP) would actively educate federal and state politicians about the need to develop reentry opportunities for family physicians to help decrease the physician shortage problems.</w:t>
            </w:r>
          </w:p>
        </w:tc>
        <w:tc>
          <w:tcPr>
            <w:tcW w:w="1125" w:type="dxa"/>
            <w:shd w:val="clear" w:color="auto" w:fill="FFFFFF"/>
          </w:tcPr>
          <w:p w14:paraId="774658E7" w14:textId="6B93130C"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Women</w:t>
            </w:r>
          </w:p>
        </w:tc>
        <w:tc>
          <w:tcPr>
            <w:tcW w:w="1440" w:type="dxa"/>
            <w:shd w:val="clear" w:color="auto" w:fill="FFFFFF"/>
          </w:tcPr>
          <w:p w14:paraId="60CD98BE" w14:textId="77777777" w:rsidR="00B541CB" w:rsidRDefault="00B541CB">
            <w:r w:rsidRPr="00B06539">
              <w:rPr>
                <w:rFonts w:ascii="Arial" w:hAnsi="Arial" w:cs="Arial"/>
                <w:sz w:val="18"/>
                <w:szCs w:val="18"/>
              </w:rPr>
              <w:t>Practice Enhancement</w:t>
            </w:r>
          </w:p>
        </w:tc>
        <w:tc>
          <w:tcPr>
            <w:tcW w:w="1430" w:type="dxa"/>
            <w:shd w:val="clear" w:color="auto" w:fill="FFFFFF"/>
          </w:tcPr>
          <w:p w14:paraId="4A69908F" w14:textId="77777777" w:rsidR="00B541CB" w:rsidRPr="008B484F"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CCCCCC"/>
          </w:tcPr>
          <w:p w14:paraId="3350C030" w14:textId="4AA55075" w:rsidR="00B541CB" w:rsidRPr="008A0323" w:rsidRDefault="00FE1E88"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Not adopted by the 2012 NCSC delegation.</w:t>
            </w:r>
          </w:p>
        </w:tc>
      </w:tr>
      <w:tr w:rsidR="00B541CB" w:rsidRPr="00E7531C" w14:paraId="223372F3" w14:textId="77777777" w:rsidTr="00D17266">
        <w:trPr>
          <w:jc w:val="center"/>
        </w:trPr>
        <w:tc>
          <w:tcPr>
            <w:tcW w:w="720" w:type="dxa"/>
            <w:shd w:val="clear" w:color="auto" w:fill="FFFFFF"/>
          </w:tcPr>
          <w:p w14:paraId="09886955" w14:textId="6BE8216B"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5003</w:t>
            </w:r>
          </w:p>
        </w:tc>
        <w:tc>
          <w:tcPr>
            <w:tcW w:w="3066" w:type="dxa"/>
            <w:shd w:val="clear" w:color="auto" w:fill="FFFFFF"/>
          </w:tcPr>
          <w:p w14:paraId="513D882B" w14:textId="6452502F" w:rsidR="00B541CB" w:rsidRPr="005C557F" w:rsidRDefault="00B541CB" w:rsidP="00476FF1">
            <w:pPr>
              <w:rPr>
                <w:rFonts w:ascii="Arial" w:hAnsi="Arial" w:cs="Arial"/>
                <w:b/>
                <w:sz w:val="18"/>
                <w:szCs w:val="18"/>
              </w:rPr>
            </w:pPr>
            <w:r>
              <w:rPr>
                <w:rFonts w:ascii="Arial" w:hAnsi="Arial" w:cs="Arial"/>
                <w:b/>
                <w:sz w:val="18"/>
                <w:szCs w:val="18"/>
              </w:rPr>
              <w:t>Increasing Life Balance for Family Physicians</w:t>
            </w:r>
          </w:p>
          <w:p w14:paraId="1F7A940F" w14:textId="77777777" w:rsidR="00B541CB" w:rsidRPr="00622FFE" w:rsidRDefault="00B541CB" w:rsidP="00622FFE">
            <w:pPr>
              <w:rPr>
                <w:rFonts w:ascii="Arial" w:hAnsi="Arial" w:cs="Arial"/>
                <w:i/>
                <w:sz w:val="18"/>
                <w:szCs w:val="18"/>
              </w:rPr>
            </w:pPr>
            <w:r w:rsidRPr="00622FFE">
              <w:rPr>
                <w:rFonts w:ascii="Arial" w:hAnsi="Arial" w:cs="Arial"/>
                <w:i/>
                <w:sz w:val="18"/>
                <w:szCs w:val="18"/>
              </w:rPr>
              <w:t>RESOLVED, That the American Academy of Family Physicians (AAFP) increase awareness of life balance as an extension of the emotional well-being component of Americans In Motion – Healthy Interventions (AIM-HI) through existing avenues for education such as the Scientific Assembly, other available CME meetings, printed, and on-line educational materials for members and patients, and be it further</w:t>
            </w:r>
          </w:p>
          <w:p w14:paraId="3C8ED93E" w14:textId="77777777" w:rsidR="00B541CB" w:rsidRPr="00622FFE" w:rsidRDefault="00B541CB" w:rsidP="00622FFE">
            <w:pPr>
              <w:rPr>
                <w:rFonts w:ascii="Arial" w:hAnsi="Arial" w:cs="Arial"/>
                <w:i/>
                <w:sz w:val="18"/>
                <w:szCs w:val="18"/>
              </w:rPr>
            </w:pPr>
          </w:p>
          <w:p w14:paraId="409DAC7E" w14:textId="24BB97E2" w:rsidR="00B541CB" w:rsidRPr="00622FFE" w:rsidRDefault="00B541CB" w:rsidP="00FD2715">
            <w:pPr>
              <w:rPr>
                <w:rFonts w:ascii="Arial" w:hAnsi="Arial" w:cs="Arial"/>
                <w:sz w:val="22"/>
                <w:szCs w:val="22"/>
              </w:rPr>
            </w:pPr>
            <w:r w:rsidRPr="00622FFE">
              <w:rPr>
                <w:rFonts w:ascii="Arial" w:hAnsi="Arial" w:cs="Arial"/>
                <w:i/>
                <w:sz w:val="18"/>
                <w:szCs w:val="18"/>
              </w:rPr>
              <w:t>RESOLVED, That the American Academy of Family Physicians (AAFP) place a main link on the opening webpage of aafp.org under the “Running a Practice” tab for life balance which links to all relevant existing AAFP resources holds, including articles written in Family Practice Management, AIM-HI materials, and previous CME meeting presentations.</w:t>
            </w:r>
          </w:p>
        </w:tc>
        <w:tc>
          <w:tcPr>
            <w:tcW w:w="1125" w:type="dxa"/>
            <w:shd w:val="clear" w:color="auto" w:fill="FFFFFF"/>
          </w:tcPr>
          <w:p w14:paraId="7BEF3390" w14:textId="22A43C22"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w:t>
            </w:r>
          </w:p>
        </w:tc>
        <w:tc>
          <w:tcPr>
            <w:tcW w:w="1440" w:type="dxa"/>
            <w:shd w:val="clear" w:color="auto" w:fill="FFFFFF"/>
          </w:tcPr>
          <w:p w14:paraId="229A1AB1" w14:textId="77777777" w:rsidR="00B541CB" w:rsidRPr="00D64BA0" w:rsidRDefault="00B541CB">
            <w:r w:rsidRPr="00D64BA0">
              <w:rPr>
                <w:rFonts w:ascii="Arial" w:hAnsi="Arial" w:cs="Arial"/>
                <w:sz w:val="18"/>
                <w:szCs w:val="18"/>
              </w:rPr>
              <w:t>Practice Enhancement</w:t>
            </w:r>
          </w:p>
        </w:tc>
        <w:tc>
          <w:tcPr>
            <w:tcW w:w="1430" w:type="dxa"/>
            <w:shd w:val="clear" w:color="auto" w:fill="FFFFFF"/>
          </w:tcPr>
          <w:p w14:paraId="73244992" w14:textId="77777777" w:rsidR="00B541CB" w:rsidRPr="00D64BA0"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64BA0">
              <w:rPr>
                <w:rFonts w:ascii="Arial" w:hAnsi="Arial" w:cs="Arial"/>
                <w:sz w:val="18"/>
                <w:szCs w:val="18"/>
              </w:rPr>
              <w:t>1</w:t>
            </w:r>
            <w:r w:rsidRPr="00D64BA0">
              <w:rPr>
                <w:rFonts w:ascii="Arial" w:hAnsi="Arial" w:cs="Arial"/>
                <w:sz w:val="18"/>
                <w:szCs w:val="18"/>
                <w:vertAlign w:val="superscript"/>
              </w:rPr>
              <w:t>st</w:t>
            </w:r>
            <w:r w:rsidRPr="00D64BA0">
              <w:rPr>
                <w:rFonts w:ascii="Arial" w:hAnsi="Arial" w:cs="Arial"/>
                <w:sz w:val="18"/>
                <w:szCs w:val="18"/>
              </w:rPr>
              <w:t xml:space="preserve"> Resolved Clause: Commission on Health of the Public and Science</w:t>
            </w:r>
          </w:p>
          <w:p w14:paraId="4928F11F" w14:textId="77777777" w:rsidR="00FE1E88" w:rsidRPr="00D64BA0"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0CFECA0D" w14:textId="2AD076B7" w:rsidR="00FE1E88" w:rsidRPr="00D64BA0" w:rsidRDefault="00FE1E88"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64BA0">
              <w:rPr>
                <w:rFonts w:ascii="Arial" w:hAnsi="Arial" w:cs="Arial"/>
                <w:sz w:val="18"/>
                <w:szCs w:val="18"/>
              </w:rPr>
              <w:t>2</w:t>
            </w:r>
            <w:r w:rsidRPr="00D64BA0">
              <w:rPr>
                <w:rFonts w:ascii="Arial" w:hAnsi="Arial" w:cs="Arial"/>
                <w:sz w:val="18"/>
                <w:szCs w:val="18"/>
                <w:vertAlign w:val="superscript"/>
              </w:rPr>
              <w:t>nd</w:t>
            </w:r>
            <w:r w:rsidRPr="00D64BA0">
              <w:rPr>
                <w:rFonts w:ascii="Arial" w:hAnsi="Arial" w:cs="Arial"/>
                <w:sz w:val="18"/>
                <w:szCs w:val="18"/>
              </w:rPr>
              <w:t xml:space="preserve"> Resolved Clause: Commission on </w:t>
            </w:r>
            <w:r w:rsidR="00EB0101" w:rsidRPr="00D64BA0">
              <w:rPr>
                <w:rFonts w:ascii="Arial" w:hAnsi="Arial" w:cs="Arial"/>
                <w:sz w:val="18"/>
                <w:szCs w:val="18"/>
              </w:rPr>
              <w:t>Quality and Practice</w:t>
            </w:r>
          </w:p>
        </w:tc>
        <w:tc>
          <w:tcPr>
            <w:tcW w:w="3240" w:type="dxa"/>
            <w:shd w:val="clear" w:color="auto" w:fill="FFFFFF"/>
          </w:tcPr>
          <w:p w14:paraId="13DCEE66" w14:textId="77777777" w:rsidR="00B541CB" w:rsidRPr="00D51CC0" w:rsidRDefault="00D51CC0" w:rsidP="00944BB7">
            <w:pPr>
              <w:rPr>
                <w:rFonts w:ascii="Arial" w:hAnsi="Arial" w:cs="Arial"/>
                <w:sz w:val="18"/>
                <w:szCs w:val="18"/>
              </w:rPr>
            </w:pPr>
            <w:r w:rsidRPr="00D51CC0">
              <w:rPr>
                <w:rFonts w:ascii="Arial" w:hAnsi="Arial" w:cs="Arial"/>
                <w:sz w:val="18"/>
                <w:szCs w:val="18"/>
              </w:rPr>
              <w:t>1</w:t>
            </w:r>
            <w:r w:rsidRPr="00D51CC0">
              <w:rPr>
                <w:rFonts w:ascii="Arial" w:hAnsi="Arial" w:cs="Arial"/>
                <w:sz w:val="18"/>
                <w:szCs w:val="18"/>
                <w:vertAlign w:val="superscript"/>
              </w:rPr>
              <w:t>st</w:t>
            </w:r>
            <w:r w:rsidRPr="00D51CC0">
              <w:rPr>
                <w:rFonts w:ascii="Arial" w:hAnsi="Arial" w:cs="Arial"/>
                <w:sz w:val="18"/>
                <w:szCs w:val="18"/>
              </w:rPr>
              <w:t xml:space="preserve"> Resolved Clause:</w:t>
            </w:r>
          </w:p>
          <w:p w14:paraId="62CC5279" w14:textId="3DAEB2E6" w:rsidR="00D51CC0" w:rsidRPr="00D64BA0" w:rsidRDefault="00B05AA1" w:rsidP="00D64BA0">
            <w:pPr>
              <w:tabs>
                <w:tab w:val="num" w:pos="720"/>
              </w:tabs>
              <w:rPr>
                <w:rFonts w:ascii="Calibri" w:hAnsi="Calibri" w:cs="Calibri"/>
              </w:rPr>
            </w:pPr>
            <w:r>
              <w:rPr>
                <w:rFonts w:ascii="Arial" w:hAnsi="Arial" w:cs="Arial"/>
                <w:sz w:val="18"/>
                <w:szCs w:val="18"/>
              </w:rPr>
              <w:t xml:space="preserve">Accept for </w:t>
            </w:r>
            <w:r w:rsidRPr="00D64BA0">
              <w:rPr>
                <w:rFonts w:ascii="Arial" w:hAnsi="Arial" w:cs="Arial"/>
                <w:sz w:val="18"/>
                <w:szCs w:val="18"/>
              </w:rPr>
              <w:t xml:space="preserve">information. </w:t>
            </w:r>
            <w:r w:rsidR="00D64BA0">
              <w:rPr>
                <w:rFonts w:ascii="Arial" w:hAnsi="Arial" w:cs="Arial"/>
                <w:sz w:val="18"/>
                <w:szCs w:val="18"/>
              </w:rPr>
              <w:t>T</w:t>
            </w:r>
            <w:r w:rsidR="00D64BA0" w:rsidRPr="00D64BA0">
              <w:rPr>
                <w:rFonts w:ascii="Arial" w:hAnsi="Arial" w:cs="Arial"/>
                <w:sz w:val="18"/>
                <w:szCs w:val="18"/>
              </w:rPr>
              <w:t xml:space="preserve">he Continuing Medical Education Division </w:t>
            </w:r>
            <w:r w:rsidR="00D64BA0">
              <w:rPr>
                <w:rFonts w:ascii="Arial" w:hAnsi="Arial" w:cs="Arial"/>
                <w:sz w:val="18"/>
                <w:szCs w:val="18"/>
              </w:rPr>
              <w:t>did not</w:t>
            </w:r>
            <w:r w:rsidR="00D64BA0" w:rsidRPr="00D64BA0">
              <w:rPr>
                <w:rFonts w:ascii="Arial" w:hAnsi="Arial" w:cs="Arial"/>
                <w:sz w:val="18"/>
                <w:szCs w:val="18"/>
              </w:rPr>
              <w:t xml:space="preserve"> award CME credit for AIM-HI educational opportunities. There are AIM-HI resources on the role of </w:t>
            </w:r>
            <w:r w:rsidR="00D64BA0">
              <w:rPr>
                <w:rFonts w:ascii="Arial" w:hAnsi="Arial" w:cs="Arial"/>
                <w:sz w:val="18"/>
                <w:szCs w:val="18"/>
              </w:rPr>
              <w:t>emotional well-being in fitness</w:t>
            </w:r>
            <w:r w:rsidR="00D64BA0" w:rsidRPr="00D64BA0">
              <w:rPr>
                <w:rFonts w:ascii="Arial" w:hAnsi="Arial" w:cs="Arial"/>
                <w:sz w:val="18"/>
                <w:szCs w:val="18"/>
              </w:rPr>
              <w:t xml:space="preserve"> and on life balance and managing your stress.</w:t>
            </w:r>
          </w:p>
          <w:p w14:paraId="4DF11F8B" w14:textId="77777777" w:rsidR="00B05AA1" w:rsidRPr="00D51CC0" w:rsidRDefault="00B05AA1" w:rsidP="00944BB7">
            <w:pPr>
              <w:rPr>
                <w:rFonts w:ascii="Arial" w:hAnsi="Arial" w:cs="Arial"/>
                <w:sz w:val="18"/>
                <w:szCs w:val="18"/>
              </w:rPr>
            </w:pPr>
          </w:p>
          <w:p w14:paraId="28AD68E3" w14:textId="77777777" w:rsidR="00D51CC0" w:rsidRPr="00D51CC0" w:rsidRDefault="00D51CC0" w:rsidP="00944BB7">
            <w:pPr>
              <w:rPr>
                <w:rFonts w:ascii="Arial" w:hAnsi="Arial" w:cs="Arial"/>
                <w:sz w:val="18"/>
                <w:szCs w:val="18"/>
              </w:rPr>
            </w:pPr>
            <w:r w:rsidRPr="00D51CC0">
              <w:rPr>
                <w:rFonts w:ascii="Arial" w:hAnsi="Arial" w:cs="Arial"/>
                <w:sz w:val="18"/>
                <w:szCs w:val="18"/>
              </w:rPr>
              <w:t>2</w:t>
            </w:r>
            <w:r w:rsidRPr="00D51CC0">
              <w:rPr>
                <w:rFonts w:ascii="Arial" w:hAnsi="Arial" w:cs="Arial"/>
                <w:sz w:val="18"/>
                <w:szCs w:val="18"/>
                <w:vertAlign w:val="superscript"/>
              </w:rPr>
              <w:t>nd</w:t>
            </w:r>
            <w:r w:rsidRPr="00D51CC0">
              <w:rPr>
                <w:rFonts w:ascii="Arial" w:hAnsi="Arial" w:cs="Arial"/>
                <w:sz w:val="18"/>
                <w:szCs w:val="18"/>
              </w:rPr>
              <w:t xml:space="preserve"> Resolved Clause:</w:t>
            </w:r>
          </w:p>
          <w:p w14:paraId="259A0EB8" w14:textId="380A2F53" w:rsidR="00D51CC0" w:rsidRPr="00944BB7" w:rsidRDefault="00D51CC0" w:rsidP="00944BB7">
            <w:pPr>
              <w:rPr>
                <w:rFonts w:ascii="Tahoma" w:hAnsi="Tahoma" w:cs="Tahoma"/>
                <w:sz w:val="20"/>
                <w:szCs w:val="20"/>
              </w:rPr>
            </w:pPr>
            <w:r w:rsidRPr="00D51CC0">
              <w:rPr>
                <w:rFonts w:ascii="Arial" w:hAnsi="Arial" w:cs="Arial"/>
                <w:sz w:val="18"/>
                <w:szCs w:val="18"/>
              </w:rPr>
              <w:t>Accept for information. The commission agreed that aafp</w:t>
            </w:r>
            <w:r w:rsidRPr="00D51CC0">
              <w:rPr>
                <w:rFonts w:ascii="Arial" w:eastAsiaTheme="minorHAnsi" w:hAnsi="Arial" w:cs="Arial"/>
                <w:sz w:val="18"/>
                <w:szCs w:val="18"/>
              </w:rPr>
              <w:t>.org already has a number of resources on life balance that can be easily accessed through a word search. The aafp.org site is currently undergoing conversion to a new edition of its content management software. After the conversion</w:t>
            </w:r>
            <w:r>
              <w:rPr>
                <w:rFonts w:ascii="Arial" w:eastAsiaTheme="minorHAnsi" w:hAnsi="Arial" w:cs="Arial"/>
                <w:sz w:val="18"/>
                <w:szCs w:val="18"/>
              </w:rPr>
              <w:t>,</w:t>
            </w:r>
            <w:r w:rsidRPr="00D51CC0">
              <w:rPr>
                <w:rFonts w:ascii="Arial" w:eastAsiaTheme="minorHAnsi" w:hAnsi="Arial" w:cs="Arial"/>
                <w:sz w:val="18"/>
                <w:szCs w:val="18"/>
              </w:rPr>
              <w:t xml:space="preserve"> there will no longer be a drop down menu on the home page under the “Running a Practice” tab. The “Running a Practice” title will change to “Practice Management” and will be a static link that will take the visitor to the Practice Management page. As such, there will not be an opportunity to link from the main page under “Running a Practice” in the future.</w:t>
            </w:r>
          </w:p>
        </w:tc>
      </w:tr>
      <w:tr w:rsidR="00B541CB" w:rsidRPr="00E7531C" w14:paraId="7BE8D507" w14:textId="77777777" w:rsidTr="00D17266">
        <w:trPr>
          <w:jc w:val="center"/>
        </w:trPr>
        <w:tc>
          <w:tcPr>
            <w:tcW w:w="720" w:type="dxa"/>
            <w:shd w:val="clear" w:color="auto" w:fill="FFFFFF"/>
          </w:tcPr>
          <w:p w14:paraId="2ACDA068" w14:textId="3653F47C"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t>5004</w:t>
            </w:r>
          </w:p>
        </w:tc>
        <w:tc>
          <w:tcPr>
            <w:tcW w:w="3066" w:type="dxa"/>
            <w:shd w:val="clear" w:color="auto" w:fill="FFFFFF"/>
          </w:tcPr>
          <w:p w14:paraId="2345DF3E" w14:textId="77777777" w:rsidR="00B541CB" w:rsidRPr="00622FFE" w:rsidRDefault="00B541CB" w:rsidP="00622FFE">
            <w:pPr>
              <w:rPr>
                <w:rFonts w:ascii="Arial" w:hAnsi="Arial" w:cs="Arial"/>
                <w:b/>
                <w:sz w:val="18"/>
                <w:szCs w:val="18"/>
              </w:rPr>
            </w:pPr>
            <w:r w:rsidRPr="00622FFE">
              <w:rPr>
                <w:rFonts w:ascii="Arial" w:hAnsi="Arial" w:cs="Arial"/>
                <w:b/>
                <w:sz w:val="18"/>
                <w:szCs w:val="18"/>
              </w:rPr>
              <w:t>Tax Incentives to Improve the Access of Medicaid Eligible Patients to Primary Care Providers</w:t>
            </w:r>
          </w:p>
          <w:p w14:paraId="74EAB66F" w14:textId="6DA9A745" w:rsidR="00B541CB" w:rsidRPr="00622FFE" w:rsidRDefault="00B541CB" w:rsidP="00FD2715">
            <w:pPr>
              <w:rPr>
                <w:rFonts w:ascii="Arial" w:hAnsi="Arial" w:cs="Arial"/>
                <w:i/>
                <w:sz w:val="18"/>
                <w:szCs w:val="18"/>
              </w:rPr>
            </w:pPr>
            <w:r w:rsidRPr="00622FFE">
              <w:rPr>
                <w:rFonts w:ascii="Arial" w:hAnsi="Arial" w:cs="Arial"/>
                <w:i/>
                <w:sz w:val="18"/>
                <w:szCs w:val="18"/>
              </w:rPr>
              <w:t xml:space="preserve">RESOLVED, That the American Academy of Family Physicians (AAFP) advocate for tax incentives </w:t>
            </w:r>
            <w:r w:rsidRPr="00622FFE">
              <w:rPr>
                <w:rFonts w:ascii="Arial" w:hAnsi="Arial" w:cs="Arial"/>
                <w:i/>
                <w:sz w:val="18"/>
                <w:szCs w:val="18"/>
              </w:rPr>
              <w:lastRenderedPageBreak/>
              <w:t>for family physicians who provide access to Medicaid eligible recipients.</w:t>
            </w:r>
          </w:p>
        </w:tc>
        <w:tc>
          <w:tcPr>
            <w:tcW w:w="1125" w:type="dxa"/>
            <w:shd w:val="clear" w:color="auto" w:fill="FFFFFF"/>
          </w:tcPr>
          <w:p w14:paraId="6B65BD14" w14:textId="62873D44"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Minority</w:t>
            </w:r>
          </w:p>
        </w:tc>
        <w:tc>
          <w:tcPr>
            <w:tcW w:w="1440" w:type="dxa"/>
            <w:shd w:val="clear" w:color="auto" w:fill="FFFFFF"/>
          </w:tcPr>
          <w:p w14:paraId="391392BD" w14:textId="77777777" w:rsidR="00B541CB" w:rsidRDefault="00B541CB">
            <w:r w:rsidRPr="00B06539">
              <w:rPr>
                <w:rFonts w:ascii="Arial" w:hAnsi="Arial" w:cs="Arial"/>
                <w:sz w:val="18"/>
                <w:szCs w:val="18"/>
              </w:rPr>
              <w:t>Practice Enhancement</w:t>
            </w:r>
          </w:p>
        </w:tc>
        <w:tc>
          <w:tcPr>
            <w:tcW w:w="1430" w:type="dxa"/>
            <w:shd w:val="clear" w:color="auto" w:fill="FFFFFF"/>
          </w:tcPr>
          <w:p w14:paraId="3EF13AD8" w14:textId="75F58719" w:rsidR="00B541CB" w:rsidRPr="008B484F" w:rsidRDefault="00FE1E88" w:rsidP="008B484F">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Board of Directors</w:t>
            </w:r>
          </w:p>
        </w:tc>
        <w:tc>
          <w:tcPr>
            <w:tcW w:w="3240" w:type="dxa"/>
            <w:shd w:val="clear" w:color="auto" w:fill="FFFFFF"/>
          </w:tcPr>
          <w:p w14:paraId="1469B11E" w14:textId="461A5E2C" w:rsidR="00D51CC0" w:rsidRPr="00D51CC0" w:rsidRDefault="00D51CC0" w:rsidP="00D51CC0">
            <w:pPr>
              <w:rPr>
                <w:rFonts w:ascii="Arial" w:hAnsi="Arial" w:cs="Arial"/>
                <w:sz w:val="18"/>
                <w:szCs w:val="18"/>
              </w:rPr>
            </w:pPr>
            <w:r w:rsidRPr="00D51CC0">
              <w:rPr>
                <w:rFonts w:ascii="Arial" w:hAnsi="Arial" w:cs="Arial"/>
                <w:sz w:val="18"/>
                <w:szCs w:val="18"/>
              </w:rPr>
              <w:t>Agre</w:t>
            </w:r>
            <w:r w:rsidR="0010626A">
              <w:rPr>
                <w:rFonts w:ascii="Arial" w:hAnsi="Arial" w:cs="Arial"/>
                <w:sz w:val="18"/>
                <w:szCs w:val="18"/>
              </w:rPr>
              <w:t>e. The s</w:t>
            </w:r>
            <w:r w:rsidRPr="00D51CC0">
              <w:rPr>
                <w:rFonts w:ascii="Arial" w:hAnsi="Arial" w:cs="Arial"/>
                <w:sz w:val="18"/>
                <w:szCs w:val="18"/>
              </w:rPr>
              <w:t xml:space="preserve">taff of the Government Relations Division in Washington, DC believes this is something the AAFP could support and </w:t>
            </w:r>
            <w:r w:rsidR="0010626A">
              <w:rPr>
                <w:rFonts w:ascii="Arial" w:hAnsi="Arial" w:cs="Arial"/>
                <w:sz w:val="18"/>
                <w:szCs w:val="18"/>
              </w:rPr>
              <w:t>for which precedent exists, and the</w:t>
            </w:r>
            <w:r w:rsidRPr="00D51CC0">
              <w:rPr>
                <w:rFonts w:ascii="Arial" w:hAnsi="Arial" w:cs="Arial"/>
                <w:sz w:val="18"/>
                <w:szCs w:val="18"/>
              </w:rPr>
              <w:t xml:space="preserve"> </w:t>
            </w:r>
            <w:r w:rsidR="0010626A">
              <w:rPr>
                <w:rFonts w:ascii="Arial" w:hAnsi="Arial" w:cs="Arial"/>
                <w:sz w:val="18"/>
                <w:szCs w:val="18"/>
              </w:rPr>
              <w:t xml:space="preserve">Board </w:t>
            </w:r>
            <w:r w:rsidRPr="00D51CC0">
              <w:rPr>
                <w:rFonts w:ascii="Arial" w:hAnsi="Arial" w:cs="Arial"/>
                <w:sz w:val="18"/>
                <w:szCs w:val="18"/>
              </w:rPr>
              <w:t>agree</w:t>
            </w:r>
            <w:r w:rsidR="0010626A">
              <w:rPr>
                <w:rFonts w:ascii="Arial" w:hAnsi="Arial" w:cs="Arial"/>
                <w:sz w:val="18"/>
                <w:szCs w:val="18"/>
              </w:rPr>
              <w:t xml:space="preserve">s </w:t>
            </w:r>
            <w:r w:rsidRPr="00D51CC0">
              <w:rPr>
                <w:rFonts w:ascii="Arial" w:hAnsi="Arial" w:cs="Arial"/>
                <w:sz w:val="18"/>
                <w:szCs w:val="18"/>
              </w:rPr>
              <w:t xml:space="preserve">that this is a good idea worth pursuing. Tax incentives may provide </w:t>
            </w:r>
            <w:r w:rsidRPr="00D51CC0">
              <w:rPr>
                <w:rFonts w:ascii="Arial" w:hAnsi="Arial" w:cs="Arial"/>
                <w:sz w:val="18"/>
                <w:szCs w:val="18"/>
              </w:rPr>
              <w:lastRenderedPageBreak/>
              <w:t>additional reasons for family physicians to see a population who have health care needs.</w:t>
            </w:r>
          </w:p>
          <w:p w14:paraId="476B56AC" w14:textId="22AAFAF1" w:rsidR="00B541CB" w:rsidRPr="00E7531C" w:rsidRDefault="00B541CB" w:rsidP="00D51CC0">
            <w:pPr>
              <w:tabs>
                <w:tab w:val="left" w:pos="0"/>
              </w:tabs>
              <w:rPr>
                <w:rFonts w:ascii="Arial" w:hAnsi="Arial" w:cs="Arial"/>
                <w:sz w:val="18"/>
                <w:szCs w:val="18"/>
              </w:rPr>
            </w:pPr>
          </w:p>
        </w:tc>
      </w:tr>
      <w:tr w:rsidR="00B541CB" w:rsidRPr="00E7531C" w14:paraId="4451F2B7" w14:textId="77777777" w:rsidTr="008A0323">
        <w:trPr>
          <w:jc w:val="center"/>
        </w:trPr>
        <w:tc>
          <w:tcPr>
            <w:tcW w:w="720" w:type="dxa"/>
            <w:shd w:val="clear" w:color="auto" w:fill="FFFFFF"/>
          </w:tcPr>
          <w:p w14:paraId="2E4177DD" w14:textId="7A0455EE" w:rsidR="00B541CB" w:rsidRPr="00E7531C" w:rsidRDefault="00B541CB" w:rsidP="00015ECC">
            <w:pPr>
              <w:tabs>
                <w:tab w:val="left" w:pos="-720"/>
              </w:tabs>
              <w:suppressAutoHyphens/>
              <w:rPr>
                <w:rFonts w:ascii="Arial" w:hAnsi="Arial" w:cs="Arial"/>
                <w:b/>
                <w:sz w:val="18"/>
                <w:szCs w:val="18"/>
              </w:rPr>
            </w:pPr>
            <w:r>
              <w:rPr>
                <w:rFonts w:ascii="Arial" w:hAnsi="Arial" w:cs="Arial"/>
                <w:b/>
                <w:sz w:val="18"/>
                <w:szCs w:val="18"/>
              </w:rPr>
              <w:lastRenderedPageBreak/>
              <w:t>5005</w:t>
            </w:r>
          </w:p>
        </w:tc>
        <w:tc>
          <w:tcPr>
            <w:tcW w:w="3066" w:type="dxa"/>
            <w:shd w:val="clear" w:color="auto" w:fill="FFFFFF"/>
          </w:tcPr>
          <w:p w14:paraId="20A018C0" w14:textId="6038311B" w:rsidR="00B541CB" w:rsidRDefault="00B541CB" w:rsidP="00476FF1">
            <w:pPr>
              <w:rPr>
                <w:rFonts w:ascii="Arial" w:hAnsi="Arial" w:cs="Arial"/>
                <w:i/>
                <w:color w:val="000000"/>
                <w:spacing w:val="-3"/>
                <w:sz w:val="18"/>
                <w:szCs w:val="18"/>
              </w:rPr>
            </w:pPr>
            <w:r>
              <w:rPr>
                <w:rFonts w:ascii="Arial" w:hAnsi="Arial" w:cs="Arial"/>
                <w:b/>
                <w:sz w:val="18"/>
                <w:szCs w:val="18"/>
              </w:rPr>
              <w:t>Thinking Outside of the Drop-Down Menu</w:t>
            </w:r>
          </w:p>
          <w:p w14:paraId="16765C1E" w14:textId="77777777" w:rsidR="00B541CB" w:rsidRPr="00984980" w:rsidRDefault="00B541CB" w:rsidP="00984980">
            <w:pPr>
              <w:rPr>
                <w:rFonts w:ascii="Arial" w:hAnsi="Arial" w:cs="Arial"/>
                <w:i/>
                <w:sz w:val="18"/>
                <w:szCs w:val="18"/>
              </w:rPr>
            </w:pPr>
            <w:r w:rsidRPr="00984980">
              <w:rPr>
                <w:rFonts w:ascii="Arial" w:hAnsi="Arial" w:cs="Arial"/>
                <w:i/>
                <w:sz w:val="18"/>
                <w:szCs w:val="18"/>
              </w:rPr>
              <w:t xml:space="preserve">RESOLVED, That the American Academy of Family Physicians (AAFP) encourage electronic medical record </w:t>
            </w:r>
            <w:r w:rsidRPr="00984980">
              <w:rPr>
                <w:rFonts w:ascii="Arial" w:hAnsi="Arial" w:cs="Arial"/>
                <w:i/>
                <w:color w:val="000000" w:themeColor="text1"/>
                <w:sz w:val="18"/>
                <w:szCs w:val="18"/>
              </w:rPr>
              <w:t>users to expand their options for patient demographic information in keeping with the 2010 US Census definitions to better reflect cultural beliefs and ethnic identities and use interoperable</w:t>
            </w:r>
            <w:r w:rsidRPr="00984980">
              <w:rPr>
                <w:rFonts w:ascii="Arial" w:hAnsi="Arial" w:cs="Arial"/>
                <w:i/>
                <w:sz w:val="18"/>
                <w:szCs w:val="18"/>
              </w:rPr>
              <w:t xml:space="preserve"> terms and descriptors of culturally relevant information, and be it further</w:t>
            </w:r>
          </w:p>
          <w:p w14:paraId="46745673" w14:textId="77777777" w:rsidR="00B541CB" w:rsidRPr="00984980" w:rsidRDefault="00B541CB" w:rsidP="00984980">
            <w:pPr>
              <w:rPr>
                <w:rFonts w:ascii="Arial" w:hAnsi="Arial" w:cs="Arial"/>
                <w:i/>
                <w:sz w:val="18"/>
                <w:szCs w:val="18"/>
              </w:rPr>
            </w:pPr>
          </w:p>
          <w:p w14:paraId="3BB0F3DA" w14:textId="2AB6EB79" w:rsidR="00B541CB" w:rsidRPr="00984980" w:rsidRDefault="00B541CB" w:rsidP="00984980">
            <w:pPr>
              <w:rPr>
                <w:rFonts w:ascii="Arial" w:hAnsi="Arial" w:cs="Arial"/>
                <w:b/>
                <w:sz w:val="22"/>
                <w:szCs w:val="22"/>
                <w:u w:val="single"/>
              </w:rPr>
            </w:pPr>
            <w:r w:rsidRPr="00984980">
              <w:rPr>
                <w:rFonts w:ascii="Arial" w:hAnsi="Arial" w:cs="Arial"/>
                <w:i/>
                <w:sz w:val="18"/>
                <w:szCs w:val="18"/>
              </w:rPr>
              <w:t>RESOLVED, That the American Academy of Family Physicians (AAFP) recommend that culturally relevant information be added to data registries to increase accuracy and to better identify the needs of specific patient populations.</w:t>
            </w:r>
          </w:p>
        </w:tc>
        <w:tc>
          <w:tcPr>
            <w:tcW w:w="1125" w:type="dxa"/>
            <w:shd w:val="clear" w:color="auto" w:fill="FFFFFF"/>
          </w:tcPr>
          <w:p w14:paraId="0E87C9F1" w14:textId="583ABB81" w:rsidR="00B541CB" w:rsidRPr="00E7531C" w:rsidRDefault="00B541C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Women; Minority</w:t>
            </w:r>
          </w:p>
        </w:tc>
        <w:tc>
          <w:tcPr>
            <w:tcW w:w="1440" w:type="dxa"/>
            <w:shd w:val="clear" w:color="auto" w:fill="FFFFFF"/>
          </w:tcPr>
          <w:p w14:paraId="0A5ACA91" w14:textId="77777777" w:rsidR="00B541CB" w:rsidRDefault="00B541CB">
            <w:r w:rsidRPr="00B06539">
              <w:rPr>
                <w:rFonts w:ascii="Arial" w:hAnsi="Arial" w:cs="Arial"/>
                <w:sz w:val="18"/>
                <w:szCs w:val="18"/>
              </w:rPr>
              <w:t>Practice Enhancement</w:t>
            </w:r>
          </w:p>
        </w:tc>
        <w:tc>
          <w:tcPr>
            <w:tcW w:w="1430" w:type="dxa"/>
            <w:shd w:val="clear" w:color="auto" w:fill="FFFFFF"/>
          </w:tcPr>
          <w:p w14:paraId="5819D000" w14:textId="7F1A8FCA" w:rsidR="00B541CB" w:rsidRPr="008B484F" w:rsidRDefault="00FE1E88" w:rsidP="00B630F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 xml:space="preserve">Commission on </w:t>
            </w:r>
            <w:r w:rsidR="00EB0101" w:rsidRPr="008B484F">
              <w:rPr>
                <w:rFonts w:ascii="Arial" w:hAnsi="Arial" w:cs="Arial"/>
                <w:sz w:val="18"/>
                <w:szCs w:val="18"/>
              </w:rPr>
              <w:t>Quality and Practice</w:t>
            </w:r>
          </w:p>
        </w:tc>
        <w:tc>
          <w:tcPr>
            <w:tcW w:w="3240" w:type="dxa"/>
            <w:tcBorders>
              <w:bottom w:val="single" w:sz="4" w:space="0" w:color="auto"/>
            </w:tcBorders>
            <w:shd w:val="clear" w:color="auto" w:fill="FFFFFF"/>
          </w:tcPr>
          <w:p w14:paraId="714D7A19" w14:textId="7ABFAB80" w:rsidR="00B541CB" w:rsidRPr="009459F9" w:rsidRDefault="0010626A" w:rsidP="00BF612F">
            <w:pPr>
              <w:autoSpaceDE w:val="0"/>
              <w:autoSpaceDN w:val="0"/>
              <w:adjustRightInd w:val="0"/>
              <w:rPr>
                <w:rFonts w:ascii="Arial" w:hAnsi="Arial" w:cs="Arial"/>
                <w:sz w:val="18"/>
                <w:szCs w:val="18"/>
              </w:rPr>
            </w:pPr>
            <w:r>
              <w:rPr>
                <w:rFonts w:ascii="Arial" w:hAnsi="Arial" w:cs="Arial"/>
                <w:sz w:val="18"/>
                <w:szCs w:val="18"/>
              </w:rPr>
              <w:t xml:space="preserve">Accept for </w:t>
            </w:r>
            <w:r w:rsidRPr="0010626A">
              <w:rPr>
                <w:rFonts w:ascii="Arial" w:hAnsi="Arial" w:cs="Arial"/>
                <w:sz w:val="18"/>
                <w:szCs w:val="18"/>
              </w:rPr>
              <w:t>information. The AAFP Center for Health IT continues to provide input to CMS and ONC regarding discrete data elements and the term/code sets used to express them in a computable manner. The commission believed that no additional action was needed by the AAFP at this time.</w:t>
            </w:r>
          </w:p>
        </w:tc>
      </w:tr>
      <w:tr w:rsidR="00B541CB" w:rsidRPr="00E7531C" w14:paraId="749FAABE" w14:textId="77777777" w:rsidTr="008A0323">
        <w:trPr>
          <w:jc w:val="center"/>
        </w:trPr>
        <w:tc>
          <w:tcPr>
            <w:tcW w:w="720" w:type="dxa"/>
            <w:shd w:val="clear" w:color="auto" w:fill="FFFFFF"/>
          </w:tcPr>
          <w:p w14:paraId="16D92409" w14:textId="1361739D" w:rsidR="00B541CB" w:rsidRPr="00E7531C" w:rsidRDefault="00B541CB" w:rsidP="00EA225C">
            <w:pPr>
              <w:tabs>
                <w:tab w:val="left" w:pos="-720"/>
              </w:tabs>
              <w:suppressAutoHyphens/>
              <w:rPr>
                <w:rFonts w:ascii="Arial" w:hAnsi="Arial" w:cs="Arial"/>
                <w:b/>
                <w:sz w:val="18"/>
                <w:szCs w:val="18"/>
              </w:rPr>
            </w:pPr>
            <w:r>
              <w:rPr>
                <w:rFonts w:ascii="Arial" w:hAnsi="Arial" w:cs="Arial"/>
                <w:b/>
                <w:sz w:val="18"/>
                <w:szCs w:val="18"/>
              </w:rPr>
              <w:t>5006</w:t>
            </w:r>
          </w:p>
        </w:tc>
        <w:tc>
          <w:tcPr>
            <w:tcW w:w="3066" w:type="dxa"/>
            <w:shd w:val="clear" w:color="auto" w:fill="FFFFFF"/>
          </w:tcPr>
          <w:p w14:paraId="0D969E6B" w14:textId="66481708" w:rsidR="007408D6" w:rsidRPr="0010626A" w:rsidRDefault="00B541CB" w:rsidP="0010626A">
            <w:pPr>
              <w:pStyle w:val="Body"/>
              <w:rPr>
                <w:b/>
              </w:rPr>
            </w:pPr>
            <w:r w:rsidRPr="0010626A">
              <w:rPr>
                <w:b/>
              </w:rPr>
              <w:t>Reducing Barriers for Limited English Proficient (LEP) Patients</w:t>
            </w:r>
          </w:p>
          <w:p w14:paraId="070313A6" w14:textId="528FAA67" w:rsidR="00B541CB" w:rsidRPr="0010626A" w:rsidRDefault="00B541CB" w:rsidP="0010626A">
            <w:pPr>
              <w:pStyle w:val="Body"/>
              <w:rPr>
                <w:i/>
              </w:rPr>
            </w:pPr>
            <w:r w:rsidRPr="0010626A">
              <w:rPr>
                <w:i/>
              </w:rPr>
              <w:t xml:space="preserve">RESOLVED, That the American Academy of Family Physicians (AAFP) work with other national medical professional organizations, such as the American Medical Association, to identify evidence-based interpretation resources for health care providers who care for </w:t>
            </w:r>
            <w:r w:rsidR="00FE1E88" w:rsidRPr="0010626A">
              <w:rPr>
                <w:i/>
              </w:rPr>
              <w:t>Limited English Proficient (</w:t>
            </w:r>
            <w:r w:rsidRPr="0010626A">
              <w:rPr>
                <w:i/>
              </w:rPr>
              <w:t>LEP</w:t>
            </w:r>
            <w:r w:rsidR="00FE1E88" w:rsidRPr="0010626A">
              <w:rPr>
                <w:i/>
              </w:rPr>
              <w:t>)</w:t>
            </w:r>
            <w:r w:rsidRPr="0010626A">
              <w:rPr>
                <w:i/>
              </w:rPr>
              <w:t xml:space="preserve"> patients, and be it further</w:t>
            </w:r>
          </w:p>
          <w:p w14:paraId="1C158666" w14:textId="77777777" w:rsidR="00B541CB" w:rsidRPr="0010626A" w:rsidRDefault="00B541CB" w:rsidP="0010626A">
            <w:pPr>
              <w:pStyle w:val="Body"/>
              <w:rPr>
                <w:i/>
              </w:rPr>
            </w:pPr>
          </w:p>
          <w:p w14:paraId="00D1A849" w14:textId="77777777" w:rsidR="00B541CB" w:rsidRPr="0010626A" w:rsidRDefault="00B541CB" w:rsidP="0010626A">
            <w:pPr>
              <w:pStyle w:val="Body"/>
              <w:rPr>
                <w:i/>
              </w:rPr>
            </w:pPr>
            <w:r w:rsidRPr="0010626A">
              <w:rPr>
                <w:i/>
              </w:rPr>
              <w:t xml:space="preserve">RESOLVED, That the American Academy of Family Physicians (AAFP) advocate for all </w:t>
            </w:r>
            <w:proofErr w:type="spellStart"/>
            <w:r w:rsidRPr="0010626A">
              <w:rPr>
                <w:i/>
              </w:rPr>
              <w:t>payors</w:t>
            </w:r>
            <w:proofErr w:type="spellEnd"/>
            <w:r w:rsidRPr="0010626A">
              <w:rPr>
                <w:i/>
              </w:rPr>
              <w:t xml:space="preserve"> to provide translation services in order to decrease language barriers and, in turn, poor access to healthcare, and be it further</w:t>
            </w:r>
          </w:p>
          <w:p w14:paraId="0631B8F6" w14:textId="77777777" w:rsidR="00B541CB" w:rsidRPr="0010626A" w:rsidRDefault="00B541CB" w:rsidP="0010626A">
            <w:pPr>
              <w:pStyle w:val="Body"/>
              <w:rPr>
                <w:i/>
              </w:rPr>
            </w:pPr>
          </w:p>
          <w:p w14:paraId="211A3131" w14:textId="32A675AC" w:rsidR="00B541CB" w:rsidRPr="00622FFE" w:rsidRDefault="00B541CB" w:rsidP="0010626A">
            <w:pPr>
              <w:pStyle w:val="Body"/>
              <w:rPr>
                <w:sz w:val="22"/>
                <w:szCs w:val="22"/>
              </w:rPr>
            </w:pPr>
            <w:r w:rsidRPr="0010626A">
              <w:rPr>
                <w:i/>
              </w:rPr>
              <w:t>RESOLVED, That the American Academy of Family Physicians (AAFP) disseminate to state chapters existing model legislation that mandates interpretation and translation services for all patients.</w:t>
            </w:r>
          </w:p>
        </w:tc>
        <w:tc>
          <w:tcPr>
            <w:tcW w:w="1125" w:type="dxa"/>
            <w:shd w:val="clear" w:color="auto" w:fill="FFFFFF"/>
          </w:tcPr>
          <w:p w14:paraId="04DDDBF4" w14:textId="0FDF992D" w:rsidR="00B541CB" w:rsidRPr="00E7531C"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Minority</w:t>
            </w:r>
          </w:p>
        </w:tc>
        <w:tc>
          <w:tcPr>
            <w:tcW w:w="1440" w:type="dxa"/>
            <w:shd w:val="clear" w:color="auto" w:fill="FFFFFF"/>
          </w:tcPr>
          <w:p w14:paraId="4E4BC721" w14:textId="77777777" w:rsidR="00B541CB" w:rsidRDefault="00B541CB">
            <w:r w:rsidRPr="00B06539">
              <w:rPr>
                <w:rFonts w:ascii="Arial" w:hAnsi="Arial" w:cs="Arial"/>
                <w:sz w:val="18"/>
                <w:szCs w:val="18"/>
              </w:rPr>
              <w:t>Practice Enhancement</w:t>
            </w:r>
          </w:p>
        </w:tc>
        <w:tc>
          <w:tcPr>
            <w:tcW w:w="1430" w:type="dxa"/>
            <w:shd w:val="clear" w:color="auto" w:fill="FFFFFF"/>
          </w:tcPr>
          <w:p w14:paraId="473750A6" w14:textId="77777777" w:rsidR="00B541CB"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64BA0">
              <w:rPr>
                <w:rFonts w:ascii="Arial" w:hAnsi="Arial" w:cs="Arial"/>
                <w:sz w:val="18"/>
                <w:szCs w:val="18"/>
              </w:rPr>
              <w:t>1</w:t>
            </w:r>
            <w:r w:rsidRPr="00D64BA0">
              <w:rPr>
                <w:rFonts w:ascii="Arial" w:hAnsi="Arial" w:cs="Arial"/>
                <w:sz w:val="18"/>
                <w:szCs w:val="18"/>
                <w:vertAlign w:val="superscript"/>
              </w:rPr>
              <w:t>st</w:t>
            </w:r>
            <w:r w:rsidRPr="00D64BA0">
              <w:rPr>
                <w:rFonts w:ascii="Arial" w:hAnsi="Arial" w:cs="Arial"/>
                <w:sz w:val="18"/>
                <w:szCs w:val="18"/>
              </w:rPr>
              <w:t xml:space="preserve"> Resolved Clause: Commission on Health of the Public and Science</w:t>
            </w:r>
          </w:p>
          <w:p w14:paraId="03DD883A" w14:textId="77777777" w:rsidR="00FE1E88"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6D6DFFE8" w14:textId="7DA0AE95" w:rsidR="00FE1E88"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2</w:t>
            </w:r>
            <w:r w:rsidRPr="008B484F">
              <w:rPr>
                <w:rFonts w:ascii="Arial" w:hAnsi="Arial" w:cs="Arial"/>
                <w:sz w:val="18"/>
                <w:szCs w:val="18"/>
                <w:vertAlign w:val="superscript"/>
              </w:rPr>
              <w:t>nd</w:t>
            </w:r>
            <w:r w:rsidRPr="008B484F">
              <w:rPr>
                <w:rFonts w:ascii="Arial" w:hAnsi="Arial" w:cs="Arial"/>
                <w:sz w:val="18"/>
                <w:szCs w:val="18"/>
              </w:rPr>
              <w:t xml:space="preserve"> Resolved Clause: Commission on </w:t>
            </w:r>
            <w:r w:rsidR="00EB0101" w:rsidRPr="008B484F">
              <w:rPr>
                <w:rFonts w:ascii="Arial" w:hAnsi="Arial" w:cs="Arial"/>
                <w:sz w:val="18"/>
                <w:szCs w:val="18"/>
              </w:rPr>
              <w:t>Quality and Practice</w:t>
            </w:r>
          </w:p>
          <w:p w14:paraId="7334DD2C" w14:textId="77777777" w:rsidR="00FE1E88"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4C230C43" w14:textId="3641F912" w:rsidR="00FE1E88"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B2920">
              <w:rPr>
                <w:rFonts w:ascii="Arial" w:hAnsi="Arial" w:cs="Arial"/>
                <w:sz w:val="18"/>
                <w:szCs w:val="18"/>
              </w:rPr>
              <w:t>3</w:t>
            </w:r>
            <w:r w:rsidRPr="009B2920">
              <w:rPr>
                <w:rFonts w:ascii="Arial" w:hAnsi="Arial" w:cs="Arial"/>
                <w:sz w:val="18"/>
                <w:szCs w:val="18"/>
                <w:vertAlign w:val="superscript"/>
              </w:rPr>
              <w:t>rd</w:t>
            </w:r>
            <w:r w:rsidRPr="009B2920">
              <w:rPr>
                <w:rFonts w:ascii="Arial" w:hAnsi="Arial" w:cs="Arial"/>
                <w:sz w:val="18"/>
                <w:szCs w:val="18"/>
              </w:rPr>
              <w:t xml:space="preserve"> Resolved Clause: Commission on Governmental Advocacy</w:t>
            </w:r>
          </w:p>
        </w:tc>
        <w:tc>
          <w:tcPr>
            <w:tcW w:w="3240" w:type="dxa"/>
            <w:shd w:val="clear" w:color="auto" w:fill="auto"/>
          </w:tcPr>
          <w:p w14:paraId="779A46EB" w14:textId="26234038" w:rsidR="00B541CB" w:rsidRDefault="0010626A" w:rsidP="00EA225C">
            <w:pPr>
              <w:autoSpaceDE w:val="0"/>
              <w:autoSpaceDN w:val="0"/>
              <w:adjustRightInd w:val="0"/>
              <w:rPr>
                <w:rFonts w:ascii="Arial" w:hAnsi="Arial" w:cs="Arial"/>
                <w:sz w:val="18"/>
                <w:szCs w:val="18"/>
              </w:rPr>
            </w:pPr>
            <w:r>
              <w:rPr>
                <w:rFonts w:ascii="Arial" w:hAnsi="Arial" w:cs="Arial"/>
                <w:sz w:val="18"/>
                <w:szCs w:val="18"/>
              </w:rPr>
              <w:t>1</w:t>
            </w:r>
            <w:r w:rsidRPr="0010626A">
              <w:rPr>
                <w:rFonts w:ascii="Arial" w:hAnsi="Arial" w:cs="Arial"/>
                <w:sz w:val="18"/>
                <w:szCs w:val="18"/>
                <w:vertAlign w:val="superscript"/>
              </w:rPr>
              <w:t>st</w:t>
            </w:r>
            <w:r>
              <w:rPr>
                <w:rFonts w:ascii="Arial" w:hAnsi="Arial" w:cs="Arial"/>
                <w:sz w:val="18"/>
                <w:szCs w:val="18"/>
              </w:rPr>
              <w:t xml:space="preserve"> Resolved Clause:</w:t>
            </w:r>
          </w:p>
          <w:p w14:paraId="05EE4E01" w14:textId="22332B32" w:rsidR="00E65ECB" w:rsidRDefault="00DC6445" w:rsidP="00EA225C">
            <w:pPr>
              <w:autoSpaceDE w:val="0"/>
              <w:autoSpaceDN w:val="0"/>
              <w:adjustRightInd w:val="0"/>
              <w:rPr>
                <w:rFonts w:ascii="Arial" w:hAnsi="Arial" w:cs="Arial"/>
                <w:sz w:val="18"/>
                <w:szCs w:val="18"/>
              </w:rPr>
            </w:pPr>
            <w:r>
              <w:rPr>
                <w:rFonts w:ascii="Arial" w:hAnsi="Arial" w:cs="Arial"/>
                <w:sz w:val="18"/>
                <w:szCs w:val="18"/>
              </w:rPr>
              <w:t>Accept for information. The commission will develop key questions on this topic that may be submitted to the Agency for Healthcare Research &amp; Quality (AHRQ) for an evidence review.</w:t>
            </w:r>
            <w:r w:rsidR="00E65ECB">
              <w:rPr>
                <w:rFonts w:ascii="Arial" w:hAnsi="Arial" w:cs="Arial"/>
                <w:sz w:val="18"/>
                <w:szCs w:val="18"/>
              </w:rPr>
              <w:t xml:space="preserve"> A request for evidence review regarding the topic was submitted in September, 2013 using the following information:</w:t>
            </w:r>
          </w:p>
          <w:p w14:paraId="200CE4CC" w14:textId="77777777" w:rsidR="00E65ECB" w:rsidRDefault="00E65ECB" w:rsidP="00EA225C">
            <w:pPr>
              <w:autoSpaceDE w:val="0"/>
              <w:autoSpaceDN w:val="0"/>
              <w:adjustRightInd w:val="0"/>
              <w:rPr>
                <w:rFonts w:ascii="Arial" w:hAnsi="Arial" w:cs="Arial"/>
                <w:sz w:val="18"/>
                <w:szCs w:val="18"/>
              </w:rPr>
            </w:pPr>
          </w:p>
          <w:p w14:paraId="3123EA80" w14:textId="20B6286F" w:rsidR="00E65ECB" w:rsidRPr="00E65ECB" w:rsidRDefault="00E65ECB" w:rsidP="00E65ECB">
            <w:pPr>
              <w:spacing w:after="200"/>
              <w:rPr>
                <w:rFonts w:ascii="Arial" w:hAnsi="Arial" w:cs="Arial"/>
                <w:sz w:val="18"/>
                <w:szCs w:val="18"/>
              </w:rPr>
            </w:pPr>
            <w:r w:rsidRPr="00E65ECB">
              <w:rPr>
                <w:rFonts w:ascii="Arial" w:hAnsi="Arial" w:cs="Arial"/>
                <w:sz w:val="18"/>
                <w:szCs w:val="18"/>
              </w:rPr>
              <w:t>Translation Services Submission to AHRQ</w:t>
            </w:r>
            <w:r>
              <w:rPr>
                <w:rFonts w:ascii="Arial" w:hAnsi="Arial" w:cs="Arial"/>
                <w:sz w:val="18"/>
                <w:szCs w:val="18"/>
              </w:rPr>
              <w:t>:</w:t>
            </w:r>
          </w:p>
          <w:p w14:paraId="49E8107C" w14:textId="4784FB6E" w:rsidR="00E65ECB" w:rsidRPr="00E65ECB" w:rsidRDefault="00E65ECB" w:rsidP="00E65ECB">
            <w:pPr>
              <w:spacing w:after="200"/>
              <w:rPr>
                <w:rFonts w:ascii="Arial" w:hAnsi="Arial" w:cs="Arial"/>
                <w:sz w:val="18"/>
                <w:szCs w:val="18"/>
              </w:rPr>
            </w:pPr>
            <w:r w:rsidRPr="00E65ECB">
              <w:rPr>
                <w:rFonts w:ascii="Arial" w:hAnsi="Arial" w:cs="Arial"/>
                <w:sz w:val="18"/>
                <w:szCs w:val="18"/>
              </w:rPr>
              <w:t>Twenty-one million Americans are limited in English proficiency (LEP),</w:t>
            </w:r>
            <w:r>
              <w:rPr>
                <w:rFonts w:ascii="Arial" w:hAnsi="Arial" w:cs="Arial"/>
                <w:sz w:val="18"/>
                <w:szCs w:val="18"/>
              </w:rPr>
              <w:t xml:space="preserve"> but little is known about the e</w:t>
            </w:r>
            <w:r w:rsidRPr="00E65ECB">
              <w:rPr>
                <w:rFonts w:ascii="Arial" w:hAnsi="Arial" w:cs="Arial"/>
                <w:sz w:val="18"/>
                <w:szCs w:val="18"/>
              </w:rPr>
              <w:t xml:space="preserve">ffect of medical interpreter services on health care quality. One systematic literature review on the impact of interpreter services on quality of care searching five databases yielded 2,640 citations and a final database of 36 articles, after applying exclusion criteria. Multiple studies document that quality of care is compromised when LEP patients need but do not get interpreters but most physicians are not aware of the best way to provide interpretation to achieve the best outcomes. </w:t>
            </w:r>
          </w:p>
          <w:p w14:paraId="66CD32AC" w14:textId="77777777" w:rsidR="00E65ECB" w:rsidRPr="00E65ECB" w:rsidRDefault="00E65ECB" w:rsidP="00E65ECB">
            <w:pPr>
              <w:spacing w:after="200"/>
              <w:rPr>
                <w:rFonts w:ascii="Arial" w:hAnsi="Arial" w:cs="Arial"/>
                <w:sz w:val="18"/>
                <w:szCs w:val="18"/>
              </w:rPr>
            </w:pPr>
            <w:r w:rsidRPr="00E65ECB">
              <w:rPr>
                <w:rFonts w:ascii="Arial" w:hAnsi="Arial" w:cs="Arial"/>
                <w:sz w:val="18"/>
                <w:szCs w:val="18"/>
              </w:rPr>
              <w:t xml:space="preserve">The AAFP Commission on the Health of the Public and Science (CHPS) ranked this topic as one of the top </w:t>
            </w:r>
            <w:r w:rsidRPr="00E65ECB">
              <w:rPr>
                <w:rFonts w:ascii="Arial" w:hAnsi="Arial" w:cs="Arial"/>
                <w:sz w:val="18"/>
                <w:szCs w:val="18"/>
              </w:rPr>
              <w:lastRenderedPageBreak/>
              <w:t xml:space="preserve">two for nomination to AHRQ. The CHPS will use the results of the evidence review to inform members and to make recommendations for clinical care. </w:t>
            </w:r>
          </w:p>
          <w:p w14:paraId="691DD137" w14:textId="77777777" w:rsidR="00E65ECB" w:rsidRPr="00E65ECB" w:rsidRDefault="00E65ECB" w:rsidP="00E65ECB">
            <w:pPr>
              <w:spacing w:after="200"/>
              <w:rPr>
                <w:rFonts w:ascii="Arial" w:hAnsi="Arial" w:cs="Arial"/>
                <w:sz w:val="18"/>
                <w:szCs w:val="18"/>
              </w:rPr>
            </w:pPr>
            <w:r w:rsidRPr="00E65ECB">
              <w:rPr>
                <w:rFonts w:ascii="Arial" w:hAnsi="Arial" w:cs="Arial"/>
                <w:sz w:val="18"/>
                <w:szCs w:val="18"/>
              </w:rPr>
              <w:t>Potential Key Questions:</w:t>
            </w:r>
          </w:p>
          <w:p w14:paraId="37F017ED" w14:textId="77777777" w:rsidR="00E65ECB" w:rsidRPr="00E65ECB" w:rsidRDefault="00E65ECB" w:rsidP="00E65ECB">
            <w:pPr>
              <w:ind w:left="310" w:hanging="180"/>
              <w:rPr>
                <w:rFonts w:ascii="Arial" w:hAnsi="Arial" w:cs="Arial"/>
                <w:sz w:val="18"/>
                <w:szCs w:val="18"/>
              </w:rPr>
            </w:pPr>
            <w:r w:rsidRPr="00E65ECB">
              <w:rPr>
                <w:rFonts w:ascii="Arial" w:eastAsia="Segoe UI" w:hAnsi="Arial" w:cs="Arial"/>
                <w:sz w:val="18"/>
                <w:szCs w:val="18"/>
              </w:rPr>
              <w:t xml:space="preserve">1. </w:t>
            </w:r>
            <w:r w:rsidRPr="00E65ECB">
              <w:rPr>
                <w:rFonts w:ascii="Arial" w:hAnsi="Arial" w:cs="Arial"/>
                <w:sz w:val="18"/>
                <w:szCs w:val="18"/>
              </w:rPr>
              <w:t xml:space="preserve">Do patients with Low English Proficiency have improved health outcomes when interpreter services are used during clinical encounters? </w:t>
            </w:r>
          </w:p>
          <w:p w14:paraId="10D2BCFC" w14:textId="77777777" w:rsidR="00E65ECB" w:rsidRPr="00E65ECB" w:rsidRDefault="00E65ECB" w:rsidP="00E65ECB">
            <w:pPr>
              <w:ind w:left="310" w:hanging="180"/>
              <w:rPr>
                <w:rFonts w:ascii="Arial" w:hAnsi="Arial" w:cs="Arial"/>
                <w:sz w:val="18"/>
                <w:szCs w:val="18"/>
              </w:rPr>
            </w:pPr>
            <w:r w:rsidRPr="00E65ECB">
              <w:rPr>
                <w:rFonts w:ascii="Arial" w:eastAsia="Segoe UI" w:hAnsi="Arial" w:cs="Arial"/>
                <w:sz w:val="18"/>
                <w:szCs w:val="18"/>
              </w:rPr>
              <w:t xml:space="preserve">2. </w:t>
            </w:r>
            <w:r w:rsidRPr="00E65ECB">
              <w:rPr>
                <w:rFonts w:ascii="Arial" w:hAnsi="Arial" w:cs="Arial"/>
                <w:sz w:val="18"/>
                <w:szCs w:val="18"/>
              </w:rPr>
              <w:t xml:space="preserve">Do patients with Low English Proficiency have improved satisfaction with clinical services when interpreter services are used? </w:t>
            </w:r>
          </w:p>
          <w:p w14:paraId="7FA8D9DF" w14:textId="77777777" w:rsidR="00E65ECB" w:rsidRPr="00E65ECB" w:rsidRDefault="00E65ECB" w:rsidP="00E65ECB">
            <w:pPr>
              <w:ind w:left="310" w:hanging="180"/>
              <w:rPr>
                <w:rFonts w:ascii="Arial" w:hAnsi="Arial" w:cs="Arial"/>
                <w:sz w:val="18"/>
                <w:szCs w:val="18"/>
              </w:rPr>
            </w:pPr>
            <w:r w:rsidRPr="00E65ECB">
              <w:rPr>
                <w:rFonts w:ascii="Arial" w:eastAsia="Segoe UI" w:hAnsi="Arial" w:cs="Arial"/>
                <w:sz w:val="18"/>
                <w:szCs w:val="18"/>
              </w:rPr>
              <w:t xml:space="preserve">3. </w:t>
            </w:r>
            <w:r w:rsidRPr="00E65ECB">
              <w:rPr>
                <w:rFonts w:ascii="Arial" w:hAnsi="Arial" w:cs="Arial"/>
                <w:sz w:val="18"/>
                <w:szCs w:val="18"/>
              </w:rPr>
              <w:t xml:space="preserve">Does one sort of interpretive service result in improved outcomes over another; for example, telephone, videoconferencing, in-person translator, family member? </w:t>
            </w:r>
          </w:p>
          <w:p w14:paraId="3446B63B" w14:textId="2AAF4350" w:rsidR="00E65ECB" w:rsidRPr="00E65ECB" w:rsidRDefault="00E65ECB" w:rsidP="00E65ECB">
            <w:pPr>
              <w:ind w:left="317" w:hanging="180"/>
              <w:rPr>
                <w:rFonts w:ascii="Arial" w:hAnsi="Arial" w:cs="Arial"/>
                <w:sz w:val="18"/>
                <w:szCs w:val="18"/>
              </w:rPr>
            </w:pPr>
            <w:r w:rsidRPr="00E65ECB">
              <w:rPr>
                <w:rFonts w:ascii="Arial" w:eastAsia="Segoe UI" w:hAnsi="Arial" w:cs="Arial"/>
                <w:sz w:val="18"/>
                <w:szCs w:val="18"/>
              </w:rPr>
              <w:t xml:space="preserve">4. </w:t>
            </w:r>
            <w:r w:rsidRPr="00E65ECB">
              <w:rPr>
                <w:rFonts w:ascii="Arial" w:hAnsi="Arial" w:cs="Arial"/>
                <w:sz w:val="18"/>
                <w:szCs w:val="18"/>
              </w:rPr>
              <w:t>Does the impact of interpreter services on clinical outcomes and satisfaction vary by site of care (outpatient clinic, emergency department, inpatient hospital care), or patient characteristics (age, gender)?</w:t>
            </w:r>
          </w:p>
          <w:p w14:paraId="73F1C56E" w14:textId="77777777" w:rsidR="00E65ECB" w:rsidRDefault="00E65ECB" w:rsidP="00E65ECB">
            <w:pPr>
              <w:ind w:left="317" w:hanging="270"/>
              <w:rPr>
                <w:rFonts w:ascii="Arial" w:hAnsi="Arial" w:cs="Arial"/>
                <w:sz w:val="18"/>
                <w:szCs w:val="18"/>
              </w:rPr>
            </w:pPr>
          </w:p>
          <w:p w14:paraId="72136C05" w14:textId="77777777" w:rsidR="00E65ECB" w:rsidRDefault="00E65ECB" w:rsidP="0011146A">
            <w:pPr>
              <w:ind w:left="40" w:firstLine="7"/>
              <w:rPr>
                <w:rFonts w:ascii="Arial" w:hAnsi="Arial" w:cs="Arial"/>
                <w:sz w:val="18"/>
                <w:szCs w:val="18"/>
              </w:rPr>
            </w:pPr>
            <w:r w:rsidRPr="00E65ECB">
              <w:rPr>
                <w:rFonts w:ascii="Arial" w:hAnsi="Arial" w:cs="Arial"/>
                <w:sz w:val="18"/>
                <w:szCs w:val="18"/>
              </w:rPr>
              <w:t>On September 2, 2014, AHRQ staff sent notification that:</w:t>
            </w:r>
          </w:p>
          <w:p w14:paraId="65378833" w14:textId="77777777" w:rsidR="0011146A" w:rsidRPr="00E65ECB" w:rsidRDefault="0011146A" w:rsidP="0011146A">
            <w:pPr>
              <w:ind w:left="40" w:firstLine="7"/>
              <w:rPr>
                <w:rFonts w:ascii="Arial" w:hAnsi="Arial" w:cs="Arial"/>
                <w:sz w:val="18"/>
                <w:szCs w:val="18"/>
              </w:rPr>
            </w:pPr>
            <w:bookmarkStart w:id="1" w:name="_GoBack"/>
            <w:bookmarkEnd w:id="1"/>
          </w:p>
          <w:p w14:paraId="74EE3A51" w14:textId="77777777" w:rsidR="00E65ECB" w:rsidRDefault="00E65ECB" w:rsidP="00E65ECB">
            <w:pPr>
              <w:ind w:left="317"/>
              <w:rPr>
                <w:sz w:val="18"/>
                <w:szCs w:val="18"/>
              </w:rPr>
            </w:pPr>
            <w:r w:rsidRPr="00E65ECB">
              <w:rPr>
                <w:rFonts w:ascii="Arial" w:hAnsi="Arial" w:cs="Arial"/>
                <w:sz w:val="18"/>
                <w:szCs w:val="18"/>
              </w:rPr>
              <w:t>“The topic</w:t>
            </w:r>
            <w:r w:rsidRPr="00E65ECB">
              <w:rPr>
                <w:rFonts w:ascii="Arial" w:hAnsi="Arial" w:cs="Arial"/>
                <w:i/>
                <w:sz w:val="18"/>
                <w:szCs w:val="18"/>
              </w:rPr>
              <w:t>, Comparative Effectiveness of Language Interpretation</w:t>
            </w:r>
            <w:r w:rsidRPr="00E65ECB">
              <w:rPr>
                <w:rFonts w:ascii="Arial" w:hAnsi="Arial" w:cs="Arial"/>
                <w:sz w:val="18"/>
                <w:szCs w:val="18"/>
              </w:rPr>
              <w:t xml:space="preserve">, will be addressed by an in-process AHRQ Effective Health Care Program review, </w:t>
            </w:r>
            <w:r w:rsidRPr="00E65ECB">
              <w:rPr>
                <w:rFonts w:ascii="Arial" w:hAnsi="Arial" w:cs="Arial"/>
                <w:i/>
                <w:sz w:val="18"/>
                <w:szCs w:val="18"/>
              </w:rPr>
              <w:t xml:space="preserve">Improving Cultural Competence to Reduce Health Disparities for Priority Populations. </w:t>
            </w:r>
            <w:r w:rsidRPr="00E65ECB">
              <w:rPr>
                <w:rFonts w:ascii="Arial" w:hAnsi="Arial" w:cs="Arial"/>
                <w:sz w:val="18"/>
                <w:szCs w:val="18"/>
              </w:rPr>
              <w:t>Given that the ongoing work will cover this nomination, no further activity will be undertaken on this topic.”</w:t>
            </w:r>
          </w:p>
          <w:p w14:paraId="1D2FF5CA" w14:textId="77777777" w:rsidR="00E65ECB" w:rsidRDefault="00E65ECB" w:rsidP="00E65ECB">
            <w:pPr>
              <w:ind w:left="43"/>
              <w:rPr>
                <w:rFonts w:ascii="Arial" w:hAnsi="Arial" w:cs="Arial"/>
                <w:sz w:val="18"/>
                <w:szCs w:val="18"/>
              </w:rPr>
            </w:pPr>
          </w:p>
          <w:p w14:paraId="418C6582" w14:textId="724019C1" w:rsidR="0010626A" w:rsidRPr="00E65ECB" w:rsidRDefault="0010626A" w:rsidP="00E65ECB">
            <w:pPr>
              <w:ind w:left="43"/>
              <w:rPr>
                <w:sz w:val="18"/>
                <w:szCs w:val="18"/>
              </w:rPr>
            </w:pPr>
            <w:r>
              <w:rPr>
                <w:rFonts w:ascii="Arial" w:hAnsi="Arial" w:cs="Arial"/>
                <w:sz w:val="18"/>
                <w:szCs w:val="18"/>
              </w:rPr>
              <w:t>2</w:t>
            </w:r>
            <w:r w:rsidRPr="0010626A">
              <w:rPr>
                <w:rFonts w:ascii="Arial" w:hAnsi="Arial" w:cs="Arial"/>
                <w:sz w:val="18"/>
                <w:szCs w:val="18"/>
                <w:vertAlign w:val="superscript"/>
              </w:rPr>
              <w:t>nd</w:t>
            </w:r>
            <w:r>
              <w:rPr>
                <w:rFonts w:ascii="Arial" w:hAnsi="Arial" w:cs="Arial"/>
                <w:sz w:val="18"/>
                <w:szCs w:val="18"/>
              </w:rPr>
              <w:t xml:space="preserve"> Resolved Clause:</w:t>
            </w:r>
          </w:p>
          <w:p w14:paraId="66813D08" w14:textId="33437868" w:rsidR="0010626A" w:rsidRDefault="0010626A" w:rsidP="00EA225C">
            <w:pPr>
              <w:autoSpaceDE w:val="0"/>
              <w:autoSpaceDN w:val="0"/>
              <w:adjustRightInd w:val="0"/>
              <w:rPr>
                <w:rFonts w:ascii="Arial" w:hAnsi="Arial" w:cs="Arial"/>
                <w:sz w:val="18"/>
                <w:szCs w:val="18"/>
              </w:rPr>
            </w:pPr>
            <w:r>
              <w:rPr>
                <w:rFonts w:ascii="Arial" w:hAnsi="Arial" w:cs="Arial"/>
                <w:sz w:val="18"/>
                <w:szCs w:val="18"/>
              </w:rPr>
              <w:t xml:space="preserve">Accept for </w:t>
            </w:r>
            <w:r w:rsidRPr="0010626A">
              <w:rPr>
                <w:rFonts w:ascii="Arial" w:hAnsi="Arial" w:cs="Arial"/>
                <w:sz w:val="18"/>
                <w:szCs w:val="18"/>
              </w:rPr>
              <w:t>information. The AAFP policy titled, “Linguistically Appropriate Health Care,” does not currently advocate that payers should provide translation services. The AAFP policy does support public funding via legislation of interpreter services, and the AAFP has advocated for such with the U.S. Department of Health and Human Services and will continue to do so as opportunity presents itself. The commission believes that no additional action is needed at this time.</w:t>
            </w:r>
          </w:p>
          <w:p w14:paraId="3C2CE0DB" w14:textId="77777777" w:rsidR="0010626A" w:rsidRDefault="0010626A" w:rsidP="00EA225C">
            <w:pPr>
              <w:autoSpaceDE w:val="0"/>
              <w:autoSpaceDN w:val="0"/>
              <w:adjustRightInd w:val="0"/>
              <w:rPr>
                <w:rFonts w:ascii="Arial" w:hAnsi="Arial" w:cs="Arial"/>
                <w:sz w:val="18"/>
                <w:szCs w:val="18"/>
              </w:rPr>
            </w:pPr>
          </w:p>
          <w:p w14:paraId="41DF432B" w14:textId="570B45CA" w:rsidR="0010626A" w:rsidRDefault="0010626A" w:rsidP="00EA225C">
            <w:pPr>
              <w:autoSpaceDE w:val="0"/>
              <w:autoSpaceDN w:val="0"/>
              <w:adjustRightInd w:val="0"/>
              <w:rPr>
                <w:rFonts w:ascii="Arial" w:hAnsi="Arial" w:cs="Arial"/>
                <w:sz w:val="18"/>
                <w:szCs w:val="18"/>
              </w:rPr>
            </w:pPr>
            <w:r>
              <w:rPr>
                <w:rFonts w:ascii="Arial" w:hAnsi="Arial" w:cs="Arial"/>
                <w:sz w:val="18"/>
                <w:szCs w:val="18"/>
              </w:rPr>
              <w:t>3</w:t>
            </w:r>
            <w:r w:rsidRPr="0010626A">
              <w:rPr>
                <w:rFonts w:ascii="Arial" w:hAnsi="Arial" w:cs="Arial"/>
                <w:sz w:val="18"/>
                <w:szCs w:val="18"/>
                <w:vertAlign w:val="superscript"/>
              </w:rPr>
              <w:t>rd</w:t>
            </w:r>
            <w:r>
              <w:rPr>
                <w:rFonts w:ascii="Arial" w:hAnsi="Arial" w:cs="Arial"/>
                <w:sz w:val="18"/>
                <w:szCs w:val="18"/>
              </w:rPr>
              <w:t xml:space="preserve"> Resolved Clause:</w:t>
            </w:r>
          </w:p>
          <w:p w14:paraId="4837C825" w14:textId="56C4523A" w:rsidR="00866960" w:rsidRPr="00866960" w:rsidRDefault="00866960" w:rsidP="00866960">
            <w:pPr>
              <w:shd w:val="clear" w:color="000000" w:fill="FFFFFF"/>
              <w:autoSpaceDE w:val="0"/>
              <w:autoSpaceDN w:val="0"/>
              <w:adjustRightInd w:val="0"/>
              <w:ind w:left="40"/>
              <w:rPr>
                <w:rFonts w:ascii="Arial" w:hAnsi="Arial" w:cs="Arial"/>
                <w:bCs/>
                <w:color w:val="000000"/>
                <w:sz w:val="18"/>
                <w:szCs w:val="18"/>
              </w:rPr>
            </w:pPr>
            <w:r w:rsidRPr="00866960">
              <w:rPr>
                <w:rFonts w:ascii="Arial" w:hAnsi="Arial" w:cs="Arial"/>
                <w:sz w:val="18"/>
                <w:szCs w:val="18"/>
              </w:rPr>
              <w:t xml:space="preserve">Accept for information. </w:t>
            </w:r>
            <w:r w:rsidRPr="00866960">
              <w:rPr>
                <w:rFonts w:ascii="Arial" w:hAnsi="Arial" w:cs="Arial"/>
                <w:bCs/>
                <w:sz w:val="18"/>
                <w:szCs w:val="18"/>
              </w:rPr>
              <w:t>The commission recommended that this resolution be accepted for information because current AAFP policy reflects the importance of appropriate transla</w:t>
            </w:r>
            <w:r w:rsidR="009B2920">
              <w:rPr>
                <w:rFonts w:ascii="Arial" w:hAnsi="Arial" w:cs="Arial"/>
                <w:bCs/>
                <w:sz w:val="18"/>
                <w:szCs w:val="18"/>
              </w:rPr>
              <w:t>tion services for all patients.</w:t>
            </w:r>
            <w:r w:rsidRPr="00866960">
              <w:rPr>
                <w:rFonts w:ascii="Arial" w:hAnsi="Arial" w:cs="Arial"/>
                <w:bCs/>
                <w:sz w:val="18"/>
                <w:szCs w:val="18"/>
              </w:rPr>
              <w:t xml:space="preserve"> However, the commission had </w:t>
            </w:r>
            <w:r w:rsidR="009B2920">
              <w:rPr>
                <w:rFonts w:ascii="Arial" w:hAnsi="Arial" w:cs="Arial"/>
                <w:bCs/>
                <w:sz w:val="18"/>
                <w:szCs w:val="18"/>
              </w:rPr>
              <w:t>some</w:t>
            </w:r>
            <w:r w:rsidRPr="00866960">
              <w:rPr>
                <w:rFonts w:ascii="Arial" w:hAnsi="Arial" w:cs="Arial"/>
                <w:bCs/>
                <w:sz w:val="18"/>
                <w:szCs w:val="18"/>
              </w:rPr>
              <w:t xml:space="preserve"> concern about the implications of the resolution that does not add</w:t>
            </w:r>
            <w:r w:rsidR="009B2920">
              <w:rPr>
                <w:rFonts w:ascii="Arial" w:hAnsi="Arial" w:cs="Arial"/>
                <w:bCs/>
                <w:sz w:val="18"/>
                <w:szCs w:val="18"/>
              </w:rPr>
              <w:t xml:space="preserve">ress the cost of this service. </w:t>
            </w:r>
            <w:r w:rsidRPr="00866960">
              <w:rPr>
                <w:rFonts w:ascii="Arial" w:hAnsi="Arial" w:cs="Arial"/>
                <w:bCs/>
                <w:sz w:val="18"/>
                <w:szCs w:val="18"/>
              </w:rPr>
              <w:t xml:space="preserve">The resolution simply asks that the </w:t>
            </w:r>
            <w:r w:rsidRPr="00866960">
              <w:rPr>
                <w:rFonts w:ascii="Arial" w:hAnsi="Arial" w:cs="Arial"/>
                <w:bCs/>
                <w:color w:val="000000"/>
                <w:sz w:val="18"/>
                <w:szCs w:val="18"/>
              </w:rPr>
              <w:t>states require translation services for patients with LEP; the AAFP policy reflects the financial problem for physician practices</w:t>
            </w:r>
            <w:r w:rsidR="009B2920">
              <w:rPr>
                <w:rFonts w:ascii="Arial" w:hAnsi="Arial" w:cs="Arial"/>
                <w:bCs/>
                <w:color w:val="000000"/>
                <w:sz w:val="18"/>
                <w:szCs w:val="18"/>
              </w:rPr>
              <w:t xml:space="preserve"> created by unfunded mandates. </w:t>
            </w:r>
            <w:r w:rsidRPr="00866960">
              <w:rPr>
                <w:rFonts w:ascii="Arial" w:hAnsi="Arial" w:cs="Arial"/>
                <w:bCs/>
                <w:color w:val="000000"/>
                <w:sz w:val="18"/>
                <w:szCs w:val="18"/>
              </w:rPr>
              <w:t xml:space="preserve">In AAFP’s policy, it is clear that the cost should </w:t>
            </w:r>
            <w:r w:rsidR="009B2920">
              <w:rPr>
                <w:rFonts w:ascii="Arial" w:hAnsi="Arial" w:cs="Arial"/>
                <w:bCs/>
                <w:color w:val="000000"/>
                <w:sz w:val="18"/>
                <w:szCs w:val="18"/>
              </w:rPr>
              <w:t xml:space="preserve">not be borne by the physician. </w:t>
            </w:r>
            <w:r w:rsidRPr="00866960">
              <w:rPr>
                <w:rFonts w:ascii="Arial" w:hAnsi="Arial" w:cs="Arial"/>
                <w:bCs/>
                <w:color w:val="000000"/>
                <w:sz w:val="18"/>
                <w:szCs w:val="18"/>
              </w:rPr>
              <w:t xml:space="preserve">The resolution does not address who should pay for this service.  </w:t>
            </w:r>
          </w:p>
          <w:p w14:paraId="624F88C8" w14:textId="77777777" w:rsidR="00866960" w:rsidRPr="00866960" w:rsidRDefault="00866960" w:rsidP="009B2920">
            <w:pPr>
              <w:shd w:val="clear" w:color="000000" w:fill="FFFFFF"/>
              <w:autoSpaceDE w:val="0"/>
              <w:autoSpaceDN w:val="0"/>
              <w:adjustRightInd w:val="0"/>
              <w:rPr>
                <w:rFonts w:ascii="Arial" w:hAnsi="Arial" w:cs="Arial"/>
                <w:bCs/>
                <w:color w:val="000000"/>
                <w:sz w:val="18"/>
                <w:szCs w:val="18"/>
              </w:rPr>
            </w:pPr>
          </w:p>
          <w:p w14:paraId="7D8061F4" w14:textId="0A0719E9" w:rsidR="00B541CB" w:rsidRPr="008A0323" w:rsidRDefault="00866960" w:rsidP="00866960">
            <w:pPr>
              <w:shd w:val="clear" w:color="000000" w:fill="FFFFFF"/>
              <w:autoSpaceDE w:val="0"/>
              <w:autoSpaceDN w:val="0"/>
              <w:adjustRightInd w:val="0"/>
              <w:ind w:left="40"/>
              <w:rPr>
                <w:rFonts w:ascii="Arial" w:hAnsi="Arial" w:cs="Arial"/>
                <w:sz w:val="18"/>
                <w:szCs w:val="18"/>
              </w:rPr>
            </w:pPr>
            <w:r w:rsidRPr="00866960">
              <w:rPr>
                <w:rFonts w:ascii="Arial" w:hAnsi="Arial" w:cs="Arial"/>
                <w:bCs/>
                <w:color w:val="000000"/>
                <w:sz w:val="18"/>
                <w:szCs w:val="18"/>
              </w:rPr>
              <w:t>The commission also discussed other related implications of a state mandate to provide translation services for patients wit</w:t>
            </w:r>
            <w:r w:rsidR="009B2920">
              <w:rPr>
                <w:rFonts w:ascii="Arial" w:hAnsi="Arial" w:cs="Arial"/>
                <w:bCs/>
                <w:color w:val="000000"/>
                <w:sz w:val="18"/>
                <w:szCs w:val="18"/>
              </w:rPr>
              <w:t xml:space="preserve">h limited English proficiency. </w:t>
            </w:r>
            <w:r w:rsidRPr="00866960">
              <w:rPr>
                <w:rFonts w:ascii="Arial" w:hAnsi="Arial" w:cs="Arial"/>
                <w:bCs/>
                <w:color w:val="000000"/>
                <w:sz w:val="18"/>
                <w:szCs w:val="18"/>
              </w:rPr>
              <w:t>For example, supporting the deaf population would be anoth</w:t>
            </w:r>
            <w:r w:rsidR="009B2920">
              <w:rPr>
                <w:rFonts w:ascii="Arial" w:hAnsi="Arial" w:cs="Arial"/>
                <w:bCs/>
                <w:color w:val="000000"/>
                <w:sz w:val="18"/>
                <w:szCs w:val="18"/>
              </w:rPr>
              <w:t xml:space="preserve">er costly translation service. </w:t>
            </w:r>
            <w:r w:rsidRPr="00866960">
              <w:rPr>
                <w:rFonts w:ascii="Arial" w:hAnsi="Arial" w:cs="Arial"/>
                <w:bCs/>
                <w:color w:val="000000"/>
                <w:sz w:val="18"/>
                <w:szCs w:val="18"/>
              </w:rPr>
              <w:t>As states move forward with health insurance marketplace implementation, they are working out the details of programs and policies aimed at improving health care for LEP</w:t>
            </w:r>
            <w:r w:rsidR="009B2920">
              <w:rPr>
                <w:rFonts w:ascii="Arial" w:hAnsi="Arial" w:cs="Arial"/>
                <w:bCs/>
                <w:color w:val="000000"/>
                <w:sz w:val="18"/>
                <w:szCs w:val="18"/>
              </w:rPr>
              <w:t xml:space="preserve"> patients and their physicians. </w:t>
            </w:r>
            <w:r w:rsidRPr="00866960">
              <w:rPr>
                <w:rFonts w:ascii="Arial" w:hAnsi="Arial" w:cs="Arial"/>
                <w:bCs/>
                <w:color w:val="000000"/>
                <w:sz w:val="18"/>
                <w:szCs w:val="18"/>
              </w:rPr>
              <w:t>The commission recommended that the AAFP monitor these details and keep the constituent chapters informed.</w:t>
            </w:r>
          </w:p>
        </w:tc>
      </w:tr>
      <w:tr w:rsidR="00B541CB" w:rsidRPr="00E7531C" w14:paraId="4D10F08E" w14:textId="77777777" w:rsidTr="008A0323">
        <w:trPr>
          <w:jc w:val="center"/>
        </w:trPr>
        <w:tc>
          <w:tcPr>
            <w:tcW w:w="720" w:type="dxa"/>
            <w:shd w:val="clear" w:color="auto" w:fill="FFFFFF"/>
          </w:tcPr>
          <w:p w14:paraId="2C662127" w14:textId="29B23277" w:rsidR="00B541CB" w:rsidRPr="00E7531C" w:rsidRDefault="00B541CB" w:rsidP="00EA225C">
            <w:pPr>
              <w:tabs>
                <w:tab w:val="left" w:pos="-720"/>
              </w:tabs>
              <w:suppressAutoHyphens/>
              <w:rPr>
                <w:rFonts w:ascii="Arial" w:hAnsi="Arial" w:cs="Arial"/>
                <w:b/>
                <w:sz w:val="18"/>
                <w:szCs w:val="18"/>
              </w:rPr>
            </w:pPr>
            <w:r>
              <w:rPr>
                <w:rFonts w:ascii="Arial" w:hAnsi="Arial" w:cs="Arial"/>
                <w:b/>
                <w:sz w:val="18"/>
                <w:szCs w:val="18"/>
              </w:rPr>
              <w:lastRenderedPageBreak/>
              <w:t>5007</w:t>
            </w:r>
          </w:p>
        </w:tc>
        <w:tc>
          <w:tcPr>
            <w:tcW w:w="3066" w:type="dxa"/>
            <w:shd w:val="clear" w:color="auto" w:fill="FFFFFF"/>
          </w:tcPr>
          <w:p w14:paraId="3BB76180" w14:textId="77777777" w:rsidR="00B541CB" w:rsidRPr="00FC257B" w:rsidRDefault="00B541CB" w:rsidP="00FC257B">
            <w:pPr>
              <w:rPr>
                <w:rFonts w:ascii="Arial" w:hAnsi="Arial" w:cs="Arial"/>
                <w:b/>
                <w:sz w:val="18"/>
                <w:szCs w:val="18"/>
              </w:rPr>
            </w:pPr>
            <w:r w:rsidRPr="00FC257B">
              <w:rPr>
                <w:rFonts w:ascii="Arial" w:hAnsi="Arial" w:cs="Arial"/>
                <w:b/>
                <w:sz w:val="18"/>
                <w:szCs w:val="18"/>
              </w:rPr>
              <w:t>Screening for Bullying Amongst Our Adolescent Patients</w:t>
            </w:r>
          </w:p>
          <w:p w14:paraId="13C36AC9" w14:textId="77777777" w:rsidR="00B541CB" w:rsidRPr="00984980" w:rsidRDefault="00B541CB" w:rsidP="00984980">
            <w:pPr>
              <w:rPr>
                <w:rFonts w:ascii="Arial" w:hAnsi="Arial" w:cs="Arial"/>
                <w:i/>
                <w:sz w:val="18"/>
                <w:szCs w:val="18"/>
              </w:rPr>
            </w:pPr>
            <w:r w:rsidRPr="00984980">
              <w:rPr>
                <w:rFonts w:ascii="Arial" w:hAnsi="Arial" w:cs="Arial"/>
                <w:i/>
                <w:sz w:val="18"/>
                <w:szCs w:val="18"/>
              </w:rPr>
              <w:t>RESOLVED, That the American Academy of Family Physicians (AAFP) partner with the American Academy of Pediatrics (AAP) to create an updated Bright Futures™ form to include screening on bullying, and be it further</w:t>
            </w:r>
          </w:p>
          <w:p w14:paraId="4AE4564B" w14:textId="77777777" w:rsidR="00B541CB" w:rsidRPr="00984980" w:rsidRDefault="00B541CB" w:rsidP="00984980">
            <w:pPr>
              <w:ind w:left="720"/>
              <w:rPr>
                <w:rFonts w:ascii="Arial" w:hAnsi="Arial" w:cs="Arial"/>
                <w:i/>
                <w:sz w:val="18"/>
                <w:szCs w:val="18"/>
              </w:rPr>
            </w:pPr>
          </w:p>
          <w:p w14:paraId="76868AD7" w14:textId="11D794F8" w:rsidR="00B541CB" w:rsidRPr="00984980" w:rsidRDefault="00B541CB" w:rsidP="00984980">
            <w:pPr>
              <w:rPr>
                <w:rFonts w:ascii="Arial" w:hAnsi="Arial" w:cs="Arial"/>
                <w:b/>
                <w:sz w:val="22"/>
                <w:szCs w:val="22"/>
                <w:u w:val="single"/>
              </w:rPr>
            </w:pPr>
            <w:r w:rsidRPr="00984980">
              <w:rPr>
                <w:rFonts w:ascii="Arial" w:hAnsi="Arial" w:cs="Arial"/>
                <w:i/>
                <w:sz w:val="18"/>
                <w:szCs w:val="18"/>
              </w:rPr>
              <w:t xml:space="preserve">RESOLVED, That the American Academy of Family Physicians (AAFP) provide resources to members to facilitate screening </w:t>
            </w:r>
            <w:r w:rsidRPr="00984980">
              <w:rPr>
                <w:rFonts w:ascii="Arial" w:hAnsi="Arial" w:cs="Arial"/>
                <w:i/>
                <w:color w:val="000000" w:themeColor="text1"/>
                <w:sz w:val="18"/>
                <w:szCs w:val="18"/>
              </w:rPr>
              <w:t>amongst school age</w:t>
            </w:r>
            <w:r w:rsidRPr="00984980">
              <w:rPr>
                <w:rFonts w:ascii="Arial" w:hAnsi="Arial" w:cs="Arial"/>
                <w:i/>
                <w:sz w:val="18"/>
                <w:szCs w:val="18"/>
              </w:rPr>
              <w:t xml:space="preserve"> patients on issues of bullying such as part of the HEADS questionnaire.</w:t>
            </w:r>
          </w:p>
        </w:tc>
        <w:tc>
          <w:tcPr>
            <w:tcW w:w="1125" w:type="dxa"/>
            <w:shd w:val="clear" w:color="auto" w:fill="FFFFFF"/>
          </w:tcPr>
          <w:p w14:paraId="228945A1" w14:textId="05243E13" w:rsidR="00B541CB" w:rsidRPr="00E7531C"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GLBT; New Physicians</w:t>
            </w:r>
          </w:p>
        </w:tc>
        <w:tc>
          <w:tcPr>
            <w:tcW w:w="1440" w:type="dxa"/>
            <w:shd w:val="clear" w:color="auto" w:fill="FFFFFF"/>
          </w:tcPr>
          <w:p w14:paraId="0740FE25" w14:textId="77777777" w:rsidR="00B541CB" w:rsidRDefault="00B541CB">
            <w:r w:rsidRPr="00B06539">
              <w:rPr>
                <w:rFonts w:ascii="Arial" w:hAnsi="Arial" w:cs="Arial"/>
                <w:sz w:val="18"/>
                <w:szCs w:val="18"/>
              </w:rPr>
              <w:t>Practice Enhancement</w:t>
            </w:r>
          </w:p>
        </w:tc>
        <w:tc>
          <w:tcPr>
            <w:tcW w:w="1430" w:type="dxa"/>
            <w:shd w:val="clear" w:color="auto" w:fill="FFFFFF"/>
          </w:tcPr>
          <w:p w14:paraId="63627DF2" w14:textId="0828F191" w:rsidR="00B541CB" w:rsidRPr="00D64BA0"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D64BA0">
              <w:rPr>
                <w:rFonts w:ascii="Arial" w:hAnsi="Arial" w:cs="Arial"/>
                <w:sz w:val="18"/>
                <w:szCs w:val="18"/>
              </w:rPr>
              <w:t>Commission on Health of the Public and Science</w:t>
            </w:r>
          </w:p>
        </w:tc>
        <w:tc>
          <w:tcPr>
            <w:tcW w:w="3240" w:type="dxa"/>
            <w:tcBorders>
              <w:bottom w:val="single" w:sz="4" w:space="0" w:color="auto"/>
            </w:tcBorders>
            <w:shd w:val="clear" w:color="auto" w:fill="FFFFFF"/>
          </w:tcPr>
          <w:p w14:paraId="5366AE1D" w14:textId="039E9B8C" w:rsidR="00D64BA0" w:rsidRPr="00D64BA0" w:rsidRDefault="00D64BA0" w:rsidP="00D64BA0">
            <w:pPr>
              <w:tabs>
                <w:tab w:val="num" w:pos="720"/>
              </w:tabs>
              <w:rPr>
                <w:rFonts w:ascii="Arial" w:hAnsi="Arial" w:cs="Arial"/>
                <w:sz w:val="18"/>
                <w:szCs w:val="18"/>
              </w:rPr>
            </w:pPr>
            <w:r w:rsidRPr="00D64BA0">
              <w:rPr>
                <w:rFonts w:ascii="Arial" w:hAnsi="Arial" w:cs="Arial"/>
                <w:sz w:val="18"/>
                <w:szCs w:val="18"/>
              </w:rPr>
              <w:t>There was discussion about the resolution and using the American Academy of Pediatrics (AAP) Bright Futures</w:t>
            </w:r>
            <w:r w:rsidRPr="00D64BA0">
              <w:rPr>
                <w:rFonts w:ascii="Arial" w:hAnsi="Arial" w:cs="Arial"/>
                <w:sz w:val="18"/>
                <w:szCs w:val="18"/>
              </w:rPr>
              <w:sym w:font="Symbol" w:char="F0E4"/>
            </w:r>
            <w:r w:rsidRPr="00D64BA0">
              <w:rPr>
                <w:rFonts w:ascii="Arial" w:hAnsi="Arial" w:cs="Arial"/>
                <w:sz w:val="18"/>
                <w:szCs w:val="18"/>
              </w:rPr>
              <w:t xml:space="preserve"> form to s</w:t>
            </w:r>
            <w:r>
              <w:rPr>
                <w:rFonts w:ascii="Arial" w:hAnsi="Arial" w:cs="Arial"/>
                <w:sz w:val="18"/>
                <w:szCs w:val="18"/>
              </w:rPr>
              <w:t>creen for bullying. The AAFP does</w:t>
            </w:r>
            <w:r w:rsidRPr="00D64BA0">
              <w:rPr>
                <w:rFonts w:ascii="Arial" w:hAnsi="Arial" w:cs="Arial"/>
                <w:sz w:val="18"/>
                <w:szCs w:val="18"/>
              </w:rPr>
              <w:t xml:space="preserve"> not endorse Bright Futures</w:t>
            </w:r>
            <w:r w:rsidRPr="00D64BA0">
              <w:rPr>
                <w:rFonts w:ascii="Arial" w:hAnsi="Arial" w:cs="Arial"/>
                <w:sz w:val="18"/>
                <w:szCs w:val="18"/>
              </w:rPr>
              <w:sym w:font="Symbol" w:char="F0E4"/>
            </w:r>
            <w:r>
              <w:rPr>
                <w:rFonts w:ascii="Arial" w:hAnsi="Arial" w:cs="Arial"/>
                <w:sz w:val="18"/>
                <w:szCs w:val="18"/>
              </w:rPr>
              <w:t xml:space="preserve"> since it i</w:t>
            </w:r>
            <w:r w:rsidRPr="00D64BA0">
              <w:rPr>
                <w:rFonts w:ascii="Arial" w:hAnsi="Arial" w:cs="Arial"/>
                <w:sz w:val="18"/>
                <w:szCs w:val="18"/>
              </w:rPr>
              <w:t>s not evidence based.</w:t>
            </w:r>
          </w:p>
          <w:p w14:paraId="253268C0" w14:textId="77777777" w:rsidR="00D64BA0" w:rsidRPr="00D64BA0" w:rsidRDefault="00D64BA0" w:rsidP="00D64BA0">
            <w:pPr>
              <w:rPr>
                <w:rFonts w:ascii="Arial" w:hAnsi="Arial" w:cs="Arial"/>
                <w:sz w:val="18"/>
                <w:szCs w:val="18"/>
              </w:rPr>
            </w:pPr>
          </w:p>
          <w:p w14:paraId="5486A912" w14:textId="5D462A64" w:rsidR="00B541CB" w:rsidRPr="00D64BA0" w:rsidRDefault="00696B4D" w:rsidP="00D64BA0">
            <w:pPr>
              <w:rPr>
                <w:rFonts w:ascii="Calibri" w:hAnsi="Calibri" w:cs="Calibri"/>
              </w:rPr>
            </w:pPr>
            <w:r>
              <w:rPr>
                <w:rFonts w:ascii="Arial" w:hAnsi="Arial" w:cs="Arial"/>
                <w:sz w:val="18"/>
                <w:szCs w:val="18"/>
              </w:rPr>
              <w:t>Commission members are reviewing a proposed screening tool developed by Boston Children’s Hospital as of Aug. 2013.</w:t>
            </w:r>
          </w:p>
        </w:tc>
      </w:tr>
      <w:tr w:rsidR="00B541CB" w:rsidRPr="00E7531C" w14:paraId="4F178AA7" w14:textId="77777777" w:rsidTr="008A0323">
        <w:trPr>
          <w:jc w:val="center"/>
        </w:trPr>
        <w:tc>
          <w:tcPr>
            <w:tcW w:w="720" w:type="dxa"/>
            <w:shd w:val="clear" w:color="auto" w:fill="FFFFFF"/>
          </w:tcPr>
          <w:p w14:paraId="1DE94956" w14:textId="5118B030" w:rsidR="00B541CB" w:rsidRPr="00E7531C" w:rsidRDefault="00B541CB" w:rsidP="00EA225C">
            <w:pPr>
              <w:tabs>
                <w:tab w:val="left" w:pos="-720"/>
              </w:tabs>
              <w:suppressAutoHyphens/>
              <w:rPr>
                <w:rFonts w:ascii="Arial" w:hAnsi="Arial" w:cs="Arial"/>
                <w:b/>
                <w:sz w:val="18"/>
                <w:szCs w:val="18"/>
              </w:rPr>
            </w:pPr>
            <w:r>
              <w:rPr>
                <w:rFonts w:ascii="Arial" w:hAnsi="Arial" w:cs="Arial"/>
                <w:b/>
                <w:sz w:val="18"/>
                <w:szCs w:val="18"/>
              </w:rPr>
              <w:t>5008</w:t>
            </w:r>
          </w:p>
        </w:tc>
        <w:tc>
          <w:tcPr>
            <w:tcW w:w="3066" w:type="dxa"/>
            <w:shd w:val="clear" w:color="auto" w:fill="FFFFFF"/>
          </w:tcPr>
          <w:p w14:paraId="19AF223D" w14:textId="07982964" w:rsidR="00B541CB" w:rsidRDefault="00B541CB" w:rsidP="00EA225C">
            <w:pPr>
              <w:rPr>
                <w:rFonts w:ascii="Arial" w:hAnsi="Arial" w:cs="Arial"/>
                <w:i/>
                <w:color w:val="000000"/>
                <w:spacing w:val="-3"/>
                <w:sz w:val="18"/>
                <w:szCs w:val="18"/>
              </w:rPr>
            </w:pPr>
            <w:r>
              <w:rPr>
                <w:rFonts w:ascii="Arial" w:hAnsi="Arial" w:cs="Arial"/>
                <w:b/>
                <w:sz w:val="18"/>
                <w:szCs w:val="18"/>
              </w:rPr>
              <w:t>Health Information Exchange</w:t>
            </w:r>
          </w:p>
          <w:p w14:paraId="521759A6" w14:textId="77777777" w:rsidR="00B541CB" w:rsidRPr="008A0323" w:rsidRDefault="00B541CB" w:rsidP="008A0323">
            <w:pPr>
              <w:rPr>
                <w:rFonts w:ascii="Arial" w:hAnsi="Arial" w:cs="Arial"/>
                <w:i/>
                <w:sz w:val="18"/>
                <w:szCs w:val="18"/>
              </w:rPr>
            </w:pPr>
            <w:r w:rsidRPr="008A0323">
              <w:rPr>
                <w:rFonts w:ascii="Arial" w:hAnsi="Arial" w:cs="Arial"/>
                <w:i/>
                <w:sz w:val="18"/>
                <w:szCs w:val="18"/>
              </w:rPr>
              <w:t xml:space="preserve">RESOLVED, That the American Academy of Family Physicians (AAFP) develop a standardized letter that physicians may use, </w:t>
            </w:r>
            <w:r w:rsidRPr="008A0323">
              <w:rPr>
                <w:rFonts w:ascii="Arial" w:hAnsi="Arial" w:cs="Arial"/>
                <w:i/>
                <w:sz w:val="18"/>
                <w:szCs w:val="18"/>
              </w:rPr>
              <w:lastRenderedPageBreak/>
              <w:t>clarifying specific instances in which a patient’s signature is required under the Health Insurance Portability and Accountability Act (HIPAA) guidelines for medical information release, and be it further</w:t>
            </w:r>
          </w:p>
          <w:p w14:paraId="64D703FA" w14:textId="77777777" w:rsidR="00B541CB" w:rsidRPr="008A0323" w:rsidRDefault="00B541CB" w:rsidP="008A0323">
            <w:pPr>
              <w:rPr>
                <w:rFonts w:ascii="Arial" w:hAnsi="Arial" w:cs="Arial"/>
                <w:i/>
                <w:sz w:val="18"/>
                <w:szCs w:val="18"/>
              </w:rPr>
            </w:pPr>
          </w:p>
          <w:p w14:paraId="6EC14843" w14:textId="1F7D2038" w:rsidR="00B541CB" w:rsidRPr="008A0323" w:rsidRDefault="00B541CB" w:rsidP="008A0323">
            <w:pPr>
              <w:rPr>
                <w:rFonts w:ascii="Arial" w:hAnsi="Arial" w:cs="Arial"/>
                <w:b/>
                <w:color w:val="000000" w:themeColor="text1"/>
                <w:sz w:val="22"/>
                <w:szCs w:val="22"/>
                <w:u w:val="single"/>
              </w:rPr>
            </w:pPr>
            <w:r w:rsidRPr="008A0323">
              <w:rPr>
                <w:rFonts w:ascii="Arial" w:hAnsi="Arial" w:cs="Arial"/>
                <w:i/>
                <w:sz w:val="18"/>
                <w:szCs w:val="18"/>
              </w:rPr>
              <w:t xml:space="preserve">RESOLVED, That the American Academy of Family Physicians (AAFP) educate members on the benefits of health information exchanges (HIE) and encourage all members to participate in health information exchanges as one mechanism of improving communication </w:t>
            </w:r>
            <w:r w:rsidRPr="008A0323">
              <w:rPr>
                <w:rFonts w:ascii="Arial" w:hAnsi="Arial" w:cs="Arial"/>
                <w:i/>
                <w:color w:val="000000" w:themeColor="text1"/>
                <w:sz w:val="18"/>
                <w:szCs w:val="18"/>
              </w:rPr>
              <w:t>between health care providers and improving patient care.</w:t>
            </w:r>
          </w:p>
        </w:tc>
        <w:tc>
          <w:tcPr>
            <w:tcW w:w="1125" w:type="dxa"/>
            <w:shd w:val="clear" w:color="auto" w:fill="FFFFFF"/>
          </w:tcPr>
          <w:p w14:paraId="07FE24D6" w14:textId="72C961D3" w:rsidR="00B541CB" w:rsidRPr="00E7531C"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lastRenderedPageBreak/>
              <w:t>New Physicians</w:t>
            </w:r>
          </w:p>
        </w:tc>
        <w:tc>
          <w:tcPr>
            <w:tcW w:w="1440" w:type="dxa"/>
            <w:shd w:val="clear" w:color="auto" w:fill="FFFFFF"/>
          </w:tcPr>
          <w:p w14:paraId="3BD7C7D6" w14:textId="77777777" w:rsidR="00B541CB" w:rsidRDefault="00B541CB">
            <w:r w:rsidRPr="00B06539">
              <w:rPr>
                <w:rFonts w:ascii="Arial" w:hAnsi="Arial" w:cs="Arial"/>
                <w:sz w:val="18"/>
                <w:szCs w:val="18"/>
              </w:rPr>
              <w:t>Practice Enhancement</w:t>
            </w:r>
          </w:p>
        </w:tc>
        <w:tc>
          <w:tcPr>
            <w:tcW w:w="1430" w:type="dxa"/>
            <w:shd w:val="clear" w:color="auto" w:fill="FFFFFF"/>
          </w:tcPr>
          <w:p w14:paraId="601A2904" w14:textId="49A9E033" w:rsidR="00B541CB" w:rsidRPr="008B484F"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8B484F">
              <w:rPr>
                <w:rFonts w:ascii="Arial" w:hAnsi="Arial" w:cs="Arial"/>
                <w:sz w:val="18"/>
                <w:szCs w:val="18"/>
              </w:rPr>
              <w:t xml:space="preserve">Commission on </w:t>
            </w:r>
            <w:r w:rsidR="00EB0101" w:rsidRPr="008B484F">
              <w:rPr>
                <w:rFonts w:ascii="Arial" w:hAnsi="Arial" w:cs="Arial"/>
                <w:sz w:val="18"/>
                <w:szCs w:val="18"/>
              </w:rPr>
              <w:t>Quality and Practice</w:t>
            </w:r>
          </w:p>
        </w:tc>
        <w:tc>
          <w:tcPr>
            <w:tcW w:w="3240" w:type="dxa"/>
            <w:shd w:val="clear" w:color="auto" w:fill="auto"/>
          </w:tcPr>
          <w:p w14:paraId="66A47B35" w14:textId="1A3F90B6" w:rsidR="00B541CB" w:rsidRPr="0010626A" w:rsidRDefault="0010626A" w:rsidP="00EA225C">
            <w:pPr>
              <w:autoSpaceDE w:val="0"/>
              <w:autoSpaceDN w:val="0"/>
              <w:adjustRightInd w:val="0"/>
              <w:rPr>
                <w:rFonts w:ascii="Arial" w:hAnsi="Arial" w:cs="Arial"/>
                <w:sz w:val="18"/>
                <w:szCs w:val="18"/>
              </w:rPr>
            </w:pPr>
            <w:r w:rsidRPr="0010626A">
              <w:rPr>
                <w:rFonts w:ascii="Arial" w:hAnsi="Arial" w:cs="Arial"/>
                <w:sz w:val="18"/>
                <w:szCs w:val="18"/>
              </w:rPr>
              <w:t>1</w:t>
            </w:r>
            <w:r w:rsidRPr="0010626A">
              <w:rPr>
                <w:rFonts w:ascii="Arial" w:hAnsi="Arial" w:cs="Arial"/>
                <w:sz w:val="18"/>
                <w:szCs w:val="18"/>
                <w:vertAlign w:val="superscript"/>
              </w:rPr>
              <w:t>st</w:t>
            </w:r>
            <w:r w:rsidRPr="0010626A">
              <w:rPr>
                <w:rFonts w:ascii="Arial" w:hAnsi="Arial" w:cs="Arial"/>
                <w:sz w:val="18"/>
                <w:szCs w:val="18"/>
              </w:rPr>
              <w:t xml:space="preserve"> Resolved Clause:</w:t>
            </w:r>
          </w:p>
          <w:p w14:paraId="139F616C" w14:textId="37E61864" w:rsidR="0010626A" w:rsidRPr="0010626A" w:rsidRDefault="00D64BA0" w:rsidP="00EA225C">
            <w:pPr>
              <w:autoSpaceDE w:val="0"/>
              <w:autoSpaceDN w:val="0"/>
              <w:adjustRightInd w:val="0"/>
              <w:rPr>
                <w:rFonts w:ascii="Arial" w:hAnsi="Arial" w:cs="Arial"/>
                <w:sz w:val="18"/>
                <w:szCs w:val="18"/>
              </w:rPr>
            </w:pPr>
            <w:r w:rsidRPr="00D64BA0">
              <w:rPr>
                <w:rFonts w:ascii="Arial" w:hAnsi="Arial" w:cs="Arial"/>
                <w:sz w:val="18"/>
                <w:szCs w:val="18"/>
              </w:rPr>
              <w:t>Agree</w:t>
            </w:r>
            <w:r w:rsidR="0010626A" w:rsidRPr="00D64BA0">
              <w:rPr>
                <w:rFonts w:ascii="Arial" w:hAnsi="Arial" w:cs="Arial"/>
                <w:sz w:val="18"/>
                <w:szCs w:val="18"/>
              </w:rPr>
              <w:t xml:space="preserve">. AAFP Division </w:t>
            </w:r>
            <w:r w:rsidRPr="00D64BA0">
              <w:rPr>
                <w:rFonts w:ascii="Arial" w:hAnsi="Arial" w:cs="Arial"/>
                <w:sz w:val="18"/>
                <w:szCs w:val="18"/>
              </w:rPr>
              <w:t>of Practice Advancement staff will</w:t>
            </w:r>
            <w:r w:rsidR="0010626A" w:rsidRPr="00D64BA0">
              <w:rPr>
                <w:rFonts w:ascii="Arial" w:hAnsi="Arial" w:cs="Arial"/>
                <w:sz w:val="18"/>
                <w:szCs w:val="18"/>
              </w:rPr>
              <w:t xml:space="preserve"> consider linking the AAFP website to the United States Department of Health </w:t>
            </w:r>
            <w:r w:rsidR="0010626A" w:rsidRPr="00D64BA0">
              <w:rPr>
                <w:rFonts w:ascii="Arial" w:hAnsi="Arial" w:cs="Arial"/>
                <w:sz w:val="18"/>
                <w:szCs w:val="18"/>
              </w:rPr>
              <w:lastRenderedPageBreak/>
              <w:t>and Human Services HIPAA content and creating an AAFP HIPAA FAQ sheet on the HIPAA Privacy Rule and refer physicians to their state law to assure compliance with regulations. The options may meet the need to clarify when patient signatures are required when releasing patient health information.</w:t>
            </w:r>
          </w:p>
          <w:p w14:paraId="41EB6935" w14:textId="77777777" w:rsidR="0010626A" w:rsidRPr="0010626A" w:rsidRDefault="0010626A" w:rsidP="00EA225C">
            <w:pPr>
              <w:autoSpaceDE w:val="0"/>
              <w:autoSpaceDN w:val="0"/>
              <w:adjustRightInd w:val="0"/>
              <w:rPr>
                <w:rFonts w:ascii="Arial" w:hAnsi="Arial" w:cs="Arial"/>
                <w:sz w:val="18"/>
                <w:szCs w:val="18"/>
              </w:rPr>
            </w:pPr>
          </w:p>
          <w:p w14:paraId="7F2FEC6B" w14:textId="6C8DC0BA" w:rsidR="0010626A" w:rsidRPr="0010626A" w:rsidRDefault="0010626A" w:rsidP="00EA225C">
            <w:pPr>
              <w:autoSpaceDE w:val="0"/>
              <w:autoSpaceDN w:val="0"/>
              <w:adjustRightInd w:val="0"/>
              <w:rPr>
                <w:rFonts w:ascii="Arial" w:hAnsi="Arial" w:cs="Arial"/>
                <w:sz w:val="18"/>
                <w:szCs w:val="18"/>
              </w:rPr>
            </w:pPr>
            <w:r w:rsidRPr="0010626A">
              <w:rPr>
                <w:rFonts w:ascii="Arial" w:hAnsi="Arial" w:cs="Arial"/>
                <w:sz w:val="18"/>
                <w:szCs w:val="18"/>
              </w:rPr>
              <w:t>2</w:t>
            </w:r>
            <w:r w:rsidRPr="0010626A">
              <w:rPr>
                <w:rFonts w:ascii="Arial" w:hAnsi="Arial" w:cs="Arial"/>
                <w:sz w:val="18"/>
                <w:szCs w:val="18"/>
                <w:vertAlign w:val="superscript"/>
              </w:rPr>
              <w:t>nd</w:t>
            </w:r>
            <w:r w:rsidRPr="0010626A">
              <w:rPr>
                <w:rFonts w:ascii="Arial" w:hAnsi="Arial" w:cs="Arial"/>
                <w:sz w:val="18"/>
                <w:szCs w:val="18"/>
              </w:rPr>
              <w:t xml:space="preserve"> Resolved Clause:</w:t>
            </w:r>
          </w:p>
          <w:p w14:paraId="5EB23617" w14:textId="2DD119FD" w:rsidR="00B541CB" w:rsidRPr="0010626A" w:rsidRDefault="0010626A" w:rsidP="0010626A">
            <w:pPr>
              <w:rPr>
                <w:rFonts w:ascii="Arial" w:hAnsi="Arial" w:cs="Arial"/>
                <w:sz w:val="18"/>
                <w:szCs w:val="18"/>
              </w:rPr>
            </w:pPr>
            <w:r w:rsidRPr="0010626A">
              <w:rPr>
                <w:rFonts w:ascii="Arial" w:hAnsi="Arial" w:cs="Arial"/>
                <w:sz w:val="18"/>
                <w:szCs w:val="18"/>
              </w:rPr>
              <w:t xml:space="preserve">Reaffirm. The commission reaffirmed the second resolved clause and requested that the Center for HIT staff to continue the current work on educating and encouraging AAFP members to participate in HIE’s. The CHIT </w:t>
            </w:r>
            <w:proofErr w:type="gramStart"/>
            <w:r w:rsidRPr="0010626A">
              <w:rPr>
                <w:rFonts w:ascii="Arial" w:hAnsi="Arial" w:cs="Arial"/>
                <w:sz w:val="18"/>
                <w:szCs w:val="18"/>
              </w:rPr>
              <w:t>staff are</w:t>
            </w:r>
            <w:proofErr w:type="gramEnd"/>
            <w:r w:rsidRPr="0010626A">
              <w:rPr>
                <w:rFonts w:ascii="Arial" w:hAnsi="Arial" w:cs="Arial"/>
                <w:sz w:val="18"/>
                <w:szCs w:val="18"/>
              </w:rPr>
              <w:t xml:space="preserve"> actively involved with health information exchanges and have some information related to this on their website. In addition</w:t>
            </w:r>
            <w:r>
              <w:rPr>
                <w:rFonts w:ascii="Arial" w:hAnsi="Arial" w:cs="Arial"/>
                <w:sz w:val="18"/>
                <w:szCs w:val="18"/>
              </w:rPr>
              <w:t>,</w:t>
            </w:r>
            <w:r w:rsidRPr="0010626A">
              <w:rPr>
                <w:rFonts w:ascii="Arial" w:hAnsi="Arial" w:cs="Arial"/>
                <w:sz w:val="18"/>
                <w:szCs w:val="18"/>
              </w:rPr>
              <w:t xml:space="preserve"> they have been advocating with the state AFP chapters and encouraging members to work directly with their state chapter to participate in HIEs and obtain more information about them as the HIE’s are most often state specific.</w:t>
            </w:r>
          </w:p>
        </w:tc>
      </w:tr>
      <w:tr w:rsidR="00B541CB" w:rsidRPr="00E7531C" w14:paraId="4BA398BA" w14:textId="77777777" w:rsidTr="008A0323">
        <w:trPr>
          <w:jc w:val="center"/>
        </w:trPr>
        <w:tc>
          <w:tcPr>
            <w:tcW w:w="720" w:type="dxa"/>
            <w:shd w:val="clear" w:color="auto" w:fill="FFFFFF"/>
          </w:tcPr>
          <w:p w14:paraId="552EFFCF" w14:textId="27DF3215" w:rsidR="00B541CB" w:rsidRPr="00E7531C" w:rsidRDefault="00B541CB" w:rsidP="00EA225C">
            <w:pPr>
              <w:tabs>
                <w:tab w:val="left" w:pos="-720"/>
              </w:tabs>
              <w:suppressAutoHyphens/>
              <w:rPr>
                <w:rFonts w:ascii="Arial" w:hAnsi="Arial" w:cs="Arial"/>
                <w:b/>
                <w:sz w:val="18"/>
                <w:szCs w:val="18"/>
              </w:rPr>
            </w:pPr>
            <w:r>
              <w:rPr>
                <w:rFonts w:ascii="Arial" w:hAnsi="Arial" w:cs="Arial"/>
                <w:b/>
                <w:sz w:val="18"/>
                <w:szCs w:val="18"/>
              </w:rPr>
              <w:lastRenderedPageBreak/>
              <w:t>5009</w:t>
            </w:r>
          </w:p>
        </w:tc>
        <w:tc>
          <w:tcPr>
            <w:tcW w:w="3066" w:type="dxa"/>
            <w:shd w:val="clear" w:color="auto" w:fill="FFFFFF"/>
          </w:tcPr>
          <w:p w14:paraId="71D121D8" w14:textId="77777777" w:rsidR="00B541CB" w:rsidRPr="00FC257B" w:rsidRDefault="00B541CB" w:rsidP="00FC257B">
            <w:pPr>
              <w:rPr>
                <w:rFonts w:ascii="Arial" w:hAnsi="Arial" w:cs="Arial"/>
                <w:b/>
                <w:sz w:val="18"/>
                <w:szCs w:val="18"/>
              </w:rPr>
            </w:pPr>
            <w:r w:rsidRPr="00FC257B">
              <w:rPr>
                <w:rFonts w:ascii="Arial" w:hAnsi="Arial" w:cs="Arial"/>
                <w:b/>
                <w:sz w:val="18"/>
                <w:szCs w:val="18"/>
              </w:rPr>
              <w:t>Universal Prescription Prior Authorization Procedure</w:t>
            </w:r>
          </w:p>
          <w:p w14:paraId="1142DE88" w14:textId="77777777" w:rsidR="00B541CB" w:rsidRPr="00FC257B" w:rsidRDefault="00B541CB" w:rsidP="00FC257B">
            <w:pPr>
              <w:rPr>
                <w:rFonts w:ascii="Arial" w:hAnsi="Arial" w:cs="Arial"/>
                <w:i/>
                <w:sz w:val="18"/>
                <w:szCs w:val="18"/>
              </w:rPr>
            </w:pPr>
            <w:r w:rsidRPr="00FC257B">
              <w:rPr>
                <w:rFonts w:ascii="Arial" w:hAnsi="Arial" w:cs="Arial"/>
                <w:i/>
                <w:sz w:val="18"/>
                <w:szCs w:val="18"/>
              </w:rPr>
              <w:t>RESOLVED, That the American Academy of Family Physicians advocate with major insurance companies to develop a universal prescription prior authorization form of no more than two pages, and be it further</w:t>
            </w:r>
          </w:p>
          <w:p w14:paraId="4D5FC632" w14:textId="77777777" w:rsidR="00B541CB" w:rsidRPr="00FC257B" w:rsidRDefault="00B541CB" w:rsidP="00FC257B">
            <w:pPr>
              <w:rPr>
                <w:rFonts w:ascii="Arial" w:hAnsi="Arial" w:cs="Arial"/>
                <w:i/>
                <w:sz w:val="18"/>
                <w:szCs w:val="18"/>
              </w:rPr>
            </w:pPr>
          </w:p>
          <w:p w14:paraId="6E434E3E" w14:textId="77777777" w:rsidR="00B541CB" w:rsidRPr="00FC257B" w:rsidRDefault="00B541CB" w:rsidP="00FC257B">
            <w:pPr>
              <w:rPr>
                <w:rFonts w:ascii="Arial" w:hAnsi="Arial" w:cs="Arial"/>
                <w:i/>
                <w:sz w:val="18"/>
                <w:szCs w:val="18"/>
              </w:rPr>
            </w:pPr>
            <w:r w:rsidRPr="00FC257B">
              <w:rPr>
                <w:rFonts w:ascii="Arial" w:hAnsi="Arial" w:cs="Arial"/>
                <w:i/>
                <w:sz w:val="18"/>
                <w:szCs w:val="18"/>
              </w:rPr>
              <w:t>RESOLVED, That the American Academy of Family Physicians (AAFP) develop a universal prescription authorization model form and use the AAFP’s corporate relations with major insurance companies to adopt this form, and be it further</w:t>
            </w:r>
          </w:p>
          <w:p w14:paraId="271D97D0" w14:textId="77777777" w:rsidR="00B541CB" w:rsidRPr="00FC257B" w:rsidRDefault="00B541CB" w:rsidP="00FC257B">
            <w:pPr>
              <w:rPr>
                <w:rFonts w:ascii="Arial" w:hAnsi="Arial" w:cs="Arial"/>
                <w:i/>
                <w:sz w:val="18"/>
                <w:szCs w:val="18"/>
              </w:rPr>
            </w:pPr>
          </w:p>
          <w:p w14:paraId="3555C0A2" w14:textId="77777777" w:rsidR="00B541CB" w:rsidRPr="00FC257B" w:rsidRDefault="00B541CB" w:rsidP="00FC257B">
            <w:pPr>
              <w:rPr>
                <w:rFonts w:ascii="Arial" w:hAnsi="Arial" w:cs="Arial"/>
                <w:i/>
                <w:sz w:val="18"/>
                <w:szCs w:val="18"/>
              </w:rPr>
            </w:pPr>
            <w:r w:rsidRPr="00FC257B">
              <w:rPr>
                <w:rFonts w:ascii="Arial" w:hAnsi="Arial" w:cs="Arial"/>
                <w:i/>
                <w:sz w:val="18"/>
                <w:szCs w:val="18"/>
              </w:rPr>
              <w:t>RESOLVED, That the American Academy of Family Physicians (AAFP) work with the AAFP constituent chapters to educate members on the use of the universal prescription authorization form, and be it further</w:t>
            </w:r>
          </w:p>
          <w:p w14:paraId="35CBD7ED" w14:textId="77777777" w:rsidR="00B541CB" w:rsidRPr="00FC257B" w:rsidRDefault="00B541CB" w:rsidP="00FC257B">
            <w:pPr>
              <w:rPr>
                <w:rFonts w:ascii="Arial" w:hAnsi="Arial" w:cs="Arial"/>
                <w:i/>
                <w:sz w:val="18"/>
                <w:szCs w:val="18"/>
              </w:rPr>
            </w:pPr>
          </w:p>
          <w:p w14:paraId="53AE9AE1" w14:textId="4AAB3FA3" w:rsidR="00B541CB" w:rsidRPr="00FC257B" w:rsidRDefault="00B541CB" w:rsidP="00C814E3">
            <w:pPr>
              <w:rPr>
                <w:rFonts w:ascii="Arial" w:hAnsi="Arial" w:cs="Arial"/>
                <w:b/>
                <w:sz w:val="22"/>
                <w:szCs w:val="22"/>
              </w:rPr>
            </w:pPr>
            <w:r w:rsidRPr="00FC257B">
              <w:rPr>
                <w:rFonts w:ascii="Arial" w:hAnsi="Arial" w:cs="Arial"/>
                <w:i/>
                <w:sz w:val="18"/>
                <w:szCs w:val="18"/>
              </w:rPr>
              <w:t>RESOLVED, That the American Academy of Family Physicians (AAFP) utilize their legislative contacts and any other resources to develop a standard time frame for insurance companies to respond to prior authorization requests.</w:t>
            </w:r>
          </w:p>
        </w:tc>
        <w:tc>
          <w:tcPr>
            <w:tcW w:w="1125" w:type="dxa"/>
            <w:shd w:val="clear" w:color="auto" w:fill="FFFFFF"/>
          </w:tcPr>
          <w:p w14:paraId="6C7890D6" w14:textId="77777777" w:rsidR="00B541CB" w:rsidRPr="00E7531C"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68595F8B" w14:textId="77777777" w:rsidR="00B541CB" w:rsidRDefault="00B541CB">
            <w:r w:rsidRPr="00B06539">
              <w:rPr>
                <w:rFonts w:ascii="Arial" w:hAnsi="Arial" w:cs="Arial"/>
                <w:sz w:val="18"/>
                <w:szCs w:val="18"/>
              </w:rPr>
              <w:t>Practice Enhancement</w:t>
            </w:r>
          </w:p>
        </w:tc>
        <w:tc>
          <w:tcPr>
            <w:tcW w:w="1430" w:type="dxa"/>
            <w:shd w:val="clear" w:color="auto" w:fill="FFFFFF"/>
          </w:tcPr>
          <w:p w14:paraId="47B356CD" w14:textId="77777777" w:rsidR="00B541CB" w:rsidRPr="008B484F"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tcBorders>
              <w:bottom w:val="single" w:sz="4" w:space="0" w:color="auto"/>
            </w:tcBorders>
            <w:shd w:val="clear" w:color="auto" w:fill="FFFFFF"/>
          </w:tcPr>
          <w:p w14:paraId="4615C140" w14:textId="08CDA9EE" w:rsidR="00B541CB" w:rsidRPr="008A0323" w:rsidRDefault="00B541CB" w:rsidP="00FE1E88">
            <w:pPr>
              <w:ind w:left="40"/>
              <w:rPr>
                <w:rFonts w:ascii="Arial" w:hAnsi="Arial" w:cs="Arial"/>
                <w:sz w:val="18"/>
                <w:szCs w:val="18"/>
              </w:rPr>
            </w:pPr>
            <w:r w:rsidRPr="008A0323">
              <w:rPr>
                <w:rFonts w:ascii="Arial" w:hAnsi="Arial" w:cs="Arial"/>
                <w:sz w:val="18"/>
                <w:szCs w:val="18"/>
              </w:rPr>
              <w:t xml:space="preserve">Reaffirmed as current </w:t>
            </w:r>
            <w:r w:rsidR="00FE1E88">
              <w:rPr>
                <w:rFonts w:ascii="Arial" w:hAnsi="Arial" w:cs="Arial"/>
                <w:sz w:val="18"/>
                <w:szCs w:val="18"/>
              </w:rPr>
              <w:t>policy or already being addressed current projects.</w:t>
            </w:r>
          </w:p>
        </w:tc>
      </w:tr>
      <w:tr w:rsidR="00B541CB" w:rsidRPr="00E7531C" w14:paraId="59212EED" w14:textId="77777777" w:rsidTr="008A0323">
        <w:trPr>
          <w:jc w:val="center"/>
        </w:trPr>
        <w:tc>
          <w:tcPr>
            <w:tcW w:w="720" w:type="dxa"/>
            <w:shd w:val="clear" w:color="auto" w:fill="FFFFFF"/>
          </w:tcPr>
          <w:p w14:paraId="3C8145AA" w14:textId="77777777" w:rsidR="00B541CB" w:rsidRPr="00E7531C" w:rsidRDefault="00B541CB" w:rsidP="00622FFE">
            <w:pPr>
              <w:tabs>
                <w:tab w:val="left" w:pos="-720"/>
              </w:tabs>
              <w:suppressAutoHyphens/>
              <w:rPr>
                <w:rFonts w:ascii="Arial" w:hAnsi="Arial" w:cs="Arial"/>
                <w:b/>
                <w:sz w:val="18"/>
                <w:szCs w:val="18"/>
              </w:rPr>
            </w:pPr>
            <w:r>
              <w:rPr>
                <w:rFonts w:ascii="Arial" w:hAnsi="Arial" w:cs="Arial"/>
                <w:b/>
                <w:sz w:val="18"/>
                <w:szCs w:val="18"/>
              </w:rPr>
              <w:lastRenderedPageBreak/>
              <w:t>5010</w:t>
            </w:r>
          </w:p>
        </w:tc>
        <w:tc>
          <w:tcPr>
            <w:tcW w:w="3066" w:type="dxa"/>
            <w:shd w:val="clear" w:color="auto" w:fill="FFFFFF"/>
          </w:tcPr>
          <w:p w14:paraId="465A5217" w14:textId="13EEBD00" w:rsidR="00B541CB" w:rsidRDefault="00B541CB" w:rsidP="00622FFE">
            <w:pPr>
              <w:rPr>
                <w:rFonts w:ascii="Arial" w:hAnsi="Arial" w:cs="Arial"/>
                <w:i/>
                <w:color w:val="000000"/>
                <w:spacing w:val="-3"/>
                <w:sz w:val="18"/>
                <w:szCs w:val="18"/>
              </w:rPr>
            </w:pPr>
            <w:r>
              <w:rPr>
                <w:rFonts w:ascii="Arial" w:hAnsi="Arial" w:cs="Arial"/>
                <w:b/>
                <w:sz w:val="18"/>
                <w:szCs w:val="18"/>
              </w:rPr>
              <w:t>Social Media Guidelines</w:t>
            </w:r>
          </w:p>
          <w:p w14:paraId="120C1333" w14:textId="0741C71C" w:rsidR="00B541CB" w:rsidRPr="00FC257B" w:rsidRDefault="00B541CB" w:rsidP="0010626A">
            <w:pPr>
              <w:pStyle w:val="Body"/>
            </w:pPr>
            <w:r w:rsidRPr="00FC257B">
              <w:t>RESOLVED, That the American Academy of Family Physicians (AAFP) investigate the feasibility of developing guidelines or a toolkit for family physicians using social media for professional use.</w:t>
            </w:r>
          </w:p>
        </w:tc>
        <w:tc>
          <w:tcPr>
            <w:tcW w:w="1125" w:type="dxa"/>
            <w:shd w:val="clear" w:color="auto" w:fill="FFFFFF"/>
          </w:tcPr>
          <w:p w14:paraId="74495302" w14:textId="3F8E005C" w:rsidR="00B541CB" w:rsidRPr="00E7531C" w:rsidRDefault="00B541CB"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New Physicians</w:t>
            </w:r>
          </w:p>
        </w:tc>
        <w:tc>
          <w:tcPr>
            <w:tcW w:w="1440" w:type="dxa"/>
            <w:shd w:val="clear" w:color="auto" w:fill="FFFFFF"/>
          </w:tcPr>
          <w:p w14:paraId="3C025881" w14:textId="77777777" w:rsidR="00B541CB" w:rsidRDefault="00B541CB" w:rsidP="00622FFE">
            <w:r w:rsidRPr="00B06539">
              <w:rPr>
                <w:rFonts w:ascii="Arial" w:hAnsi="Arial" w:cs="Arial"/>
                <w:sz w:val="18"/>
                <w:szCs w:val="18"/>
              </w:rPr>
              <w:t>Practice Enhancement</w:t>
            </w:r>
          </w:p>
        </w:tc>
        <w:tc>
          <w:tcPr>
            <w:tcW w:w="1430" w:type="dxa"/>
            <w:shd w:val="clear" w:color="auto" w:fill="FFFFFF"/>
          </w:tcPr>
          <w:p w14:paraId="410A328B" w14:textId="77777777" w:rsidR="00B541CB" w:rsidRPr="008B484F" w:rsidRDefault="00B541CB"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40" w:type="dxa"/>
            <w:shd w:val="clear" w:color="auto" w:fill="CCCCCC"/>
          </w:tcPr>
          <w:p w14:paraId="4EE24C27" w14:textId="008A1A75" w:rsidR="00B541CB" w:rsidRPr="008A0323" w:rsidRDefault="00FE1E88"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Not adopted by the 2012 NCSC delegation.</w:t>
            </w:r>
          </w:p>
        </w:tc>
      </w:tr>
      <w:tr w:rsidR="00B541CB" w:rsidRPr="00E7531C" w14:paraId="3251002F" w14:textId="77777777" w:rsidTr="00D17266">
        <w:trPr>
          <w:jc w:val="center"/>
        </w:trPr>
        <w:tc>
          <w:tcPr>
            <w:tcW w:w="720" w:type="dxa"/>
            <w:shd w:val="clear" w:color="auto" w:fill="FFFFFF"/>
          </w:tcPr>
          <w:p w14:paraId="5E2707A9" w14:textId="76F53FF3" w:rsidR="00B541CB" w:rsidRPr="00E7531C" w:rsidRDefault="00B541CB" w:rsidP="00EA225C">
            <w:pPr>
              <w:tabs>
                <w:tab w:val="left" w:pos="-720"/>
              </w:tabs>
              <w:suppressAutoHyphens/>
              <w:rPr>
                <w:rFonts w:ascii="Arial" w:hAnsi="Arial" w:cs="Arial"/>
                <w:b/>
                <w:sz w:val="18"/>
                <w:szCs w:val="18"/>
              </w:rPr>
            </w:pPr>
            <w:r>
              <w:rPr>
                <w:rFonts w:ascii="Arial" w:hAnsi="Arial" w:cs="Arial"/>
                <w:b/>
                <w:sz w:val="18"/>
                <w:szCs w:val="18"/>
              </w:rPr>
              <w:t>5011</w:t>
            </w:r>
          </w:p>
        </w:tc>
        <w:tc>
          <w:tcPr>
            <w:tcW w:w="3066" w:type="dxa"/>
            <w:shd w:val="clear" w:color="auto" w:fill="FFFFFF"/>
          </w:tcPr>
          <w:p w14:paraId="277D5B1F" w14:textId="77777777" w:rsidR="00B541CB" w:rsidRPr="00FC257B" w:rsidRDefault="00B541CB" w:rsidP="00FC257B">
            <w:pPr>
              <w:rPr>
                <w:rFonts w:ascii="Arial" w:hAnsi="Arial" w:cs="Arial"/>
                <w:b/>
                <w:sz w:val="18"/>
                <w:szCs w:val="18"/>
              </w:rPr>
            </w:pPr>
            <w:r w:rsidRPr="00FC257B">
              <w:rPr>
                <w:rFonts w:ascii="Arial" w:hAnsi="Arial" w:cs="Arial"/>
                <w:b/>
                <w:sz w:val="18"/>
                <w:szCs w:val="18"/>
              </w:rPr>
              <w:t>Federal Credentialing Process and International Medical Graduates</w:t>
            </w:r>
          </w:p>
          <w:p w14:paraId="1CAA76D8" w14:textId="050293A6" w:rsidR="00B541CB" w:rsidRPr="00FC257B" w:rsidRDefault="00B541CB" w:rsidP="00FC257B">
            <w:pPr>
              <w:tabs>
                <w:tab w:val="left" w:pos="3420"/>
              </w:tabs>
              <w:rPr>
                <w:rFonts w:ascii="Arial" w:hAnsi="Arial" w:cs="Arial"/>
                <w:i/>
                <w:sz w:val="18"/>
                <w:szCs w:val="18"/>
              </w:rPr>
            </w:pPr>
            <w:r w:rsidRPr="00FC257B">
              <w:rPr>
                <w:rFonts w:ascii="Arial" w:hAnsi="Arial" w:cs="Arial"/>
                <w:i/>
                <w:sz w:val="18"/>
                <w:szCs w:val="18"/>
              </w:rPr>
              <w:t>RESOLVED, That the American Academy of Family Physicians (AAFP) encourage constituent chapters to communicate with state medical boards to accept verified credentials from Federal Credential Verification Service for the licensure process.</w:t>
            </w:r>
          </w:p>
        </w:tc>
        <w:tc>
          <w:tcPr>
            <w:tcW w:w="1125" w:type="dxa"/>
            <w:shd w:val="clear" w:color="auto" w:fill="FFFFFF"/>
          </w:tcPr>
          <w:p w14:paraId="529E06DF" w14:textId="76CE0792" w:rsidR="00B541CB" w:rsidRPr="00E7531C" w:rsidRDefault="00B541CB"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IMG</w:t>
            </w:r>
          </w:p>
        </w:tc>
        <w:tc>
          <w:tcPr>
            <w:tcW w:w="1440" w:type="dxa"/>
            <w:shd w:val="clear" w:color="auto" w:fill="FFFFFF"/>
          </w:tcPr>
          <w:p w14:paraId="137A8104" w14:textId="77777777" w:rsidR="00B541CB" w:rsidRPr="009B2920" w:rsidRDefault="00B541CB">
            <w:r w:rsidRPr="009B2920">
              <w:rPr>
                <w:rFonts w:ascii="Arial" w:hAnsi="Arial" w:cs="Arial"/>
                <w:sz w:val="18"/>
                <w:szCs w:val="18"/>
              </w:rPr>
              <w:t>Practice Enhancement</w:t>
            </w:r>
          </w:p>
        </w:tc>
        <w:tc>
          <w:tcPr>
            <w:tcW w:w="1430" w:type="dxa"/>
            <w:shd w:val="clear" w:color="auto" w:fill="FFFFFF"/>
          </w:tcPr>
          <w:p w14:paraId="5DB42E6C" w14:textId="4D25AE34" w:rsidR="00B541CB" w:rsidRPr="009B2920" w:rsidRDefault="00FE1E88"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9B2920">
              <w:rPr>
                <w:rFonts w:ascii="Arial" w:hAnsi="Arial" w:cs="Arial"/>
                <w:sz w:val="18"/>
                <w:szCs w:val="18"/>
              </w:rPr>
              <w:t>Commission on Governmental Advocacy</w:t>
            </w:r>
          </w:p>
        </w:tc>
        <w:tc>
          <w:tcPr>
            <w:tcW w:w="3240" w:type="dxa"/>
            <w:shd w:val="clear" w:color="auto" w:fill="FFFFFF"/>
          </w:tcPr>
          <w:p w14:paraId="6465D95F" w14:textId="21FB8803" w:rsidR="00B541CB" w:rsidRPr="009459F9" w:rsidRDefault="009B2920" w:rsidP="00EA225C">
            <w:pPr>
              <w:autoSpaceDE w:val="0"/>
              <w:autoSpaceDN w:val="0"/>
              <w:adjustRightInd w:val="0"/>
              <w:rPr>
                <w:rFonts w:ascii="Arial" w:hAnsi="Arial" w:cs="Arial"/>
                <w:sz w:val="18"/>
                <w:szCs w:val="18"/>
              </w:rPr>
            </w:pPr>
            <w:r>
              <w:rPr>
                <w:rFonts w:ascii="Arial" w:hAnsi="Arial" w:cs="Arial"/>
                <w:sz w:val="18"/>
                <w:szCs w:val="18"/>
              </w:rPr>
              <w:t xml:space="preserve">Accept for </w:t>
            </w:r>
            <w:r w:rsidRPr="009B2920">
              <w:rPr>
                <w:rFonts w:ascii="Arial" w:hAnsi="Arial" w:cs="Arial"/>
                <w:sz w:val="18"/>
                <w:szCs w:val="18"/>
              </w:rPr>
              <w:t xml:space="preserve">information. </w:t>
            </w:r>
            <w:r w:rsidRPr="009B2920">
              <w:rPr>
                <w:rFonts w:ascii="Arial" w:hAnsi="Arial" w:cs="Arial"/>
                <w:bCs/>
                <w:color w:val="000000"/>
                <w:sz w:val="18"/>
                <w:szCs w:val="18"/>
              </w:rPr>
              <w:t>The resolution reflects experience with state medical boards minimizing credentials of family physicians who have verified credentia</w:t>
            </w:r>
            <w:r>
              <w:rPr>
                <w:rFonts w:ascii="Arial" w:hAnsi="Arial" w:cs="Arial"/>
                <w:bCs/>
                <w:color w:val="000000"/>
                <w:sz w:val="18"/>
                <w:szCs w:val="18"/>
              </w:rPr>
              <w:t xml:space="preserve">ls, as recognized by the FCVS. </w:t>
            </w:r>
            <w:r w:rsidRPr="009B2920">
              <w:rPr>
                <w:rFonts w:ascii="Arial" w:hAnsi="Arial" w:cs="Arial"/>
                <w:bCs/>
                <w:color w:val="000000"/>
                <w:sz w:val="18"/>
                <w:szCs w:val="18"/>
              </w:rPr>
              <w:t>This occurs in states that otherwise accept FCVS recognition, presumably because the</w:t>
            </w:r>
            <w:r>
              <w:rPr>
                <w:rFonts w:ascii="Arial" w:hAnsi="Arial" w:cs="Arial"/>
                <w:bCs/>
                <w:color w:val="000000"/>
                <w:sz w:val="18"/>
                <w:szCs w:val="18"/>
              </w:rPr>
              <w:t xml:space="preserve"> physician was trained abroad. </w:t>
            </w:r>
            <w:r w:rsidRPr="009B2920">
              <w:rPr>
                <w:rFonts w:ascii="Arial" w:hAnsi="Arial" w:cs="Arial"/>
                <w:bCs/>
                <w:color w:val="000000"/>
                <w:sz w:val="18"/>
                <w:szCs w:val="18"/>
              </w:rPr>
              <w:t>However, the testimony to the NCSC reference committee made it clear that physicians trained in the U.S. also find the variety of state creden</w:t>
            </w:r>
            <w:r>
              <w:rPr>
                <w:rFonts w:ascii="Arial" w:hAnsi="Arial" w:cs="Arial"/>
                <w:bCs/>
                <w:color w:val="000000"/>
                <w:sz w:val="18"/>
                <w:szCs w:val="18"/>
              </w:rPr>
              <w:t xml:space="preserve">tialing processes problematic. </w:t>
            </w:r>
            <w:r w:rsidRPr="009B2920">
              <w:rPr>
                <w:rFonts w:ascii="Arial" w:hAnsi="Arial" w:cs="Arial"/>
                <w:bCs/>
                <w:color w:val="000000"/>
                <w:sz w:val="18"/>
                <w:szCs w:val="18"/>
              </w:rPr>
              <w:t>The commission felt that the resolution is consistent with current AAFP policy.</w:t>
            </w:r>
          </w:p>
        </w:tc>
      </w:tr>
    </w:tbl>
    <w:p w14:paraId="6880C96A" w14:textId="77777777" w:rsidR="008E4BF3" w:rsidRDefault="008E4BF3" w:rsidP="00F60C09"/>
    <w:sectPr w:rsidR="008E4BF3" w:rsidSect="00E94B7A">
      <w:headerReference w:type="default" r:id="rId14"/>
      <w:footerReference w:type="default" r:id="rId15"/>
      <w:headerReference w:type="first" r:id="rId16"/>
      <w:footerReference w:type="first" r:id="rId17"/>
      <w:pgSz w:w="12240" w:h="15840" w:code="1"/>
      <w:pgMar w:top="1440" w:right="1080" w:bottom="1296"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DCEF8" w14:textId="77777777" w:rsidR="00E65ECB" w:rsidRDefault="00E65ECB">
      <w:r>
        <w:separator/>
      </w:r>
    </w:p>
  </w:endnote>
  <w:endnote w:type="continuationSeparator" w:id="0">
    <w:p w14:paraId="06AE43FA" w14:textId="77777777" w:rsidR="00E65ECB" w:rsidRDefault="00E6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B745" w14:textId="0E5AE4E3" w:rsidR="00E65ECB" w:rsidRPr="00BD2A0F" w:rsidRDefault="00E65ECB" w:rsidP="004313A1">
    <w:pPr>
      <w:pStyle w:val="Footer"/>
      <w:tabs>
        <w:tab w:val="left" w:pos="9000"/>
      </w:tabs>
      <w:rPr>
        <w:rFonts w:ascii="Arial" w:hAnsi="Arial" w:cs="Arial"/>
      </w:rPr>
    </w:pPr>
    <w:r>
      <w:rPr>
        <w:rStyle w:val="PageNumber"/>
        <w:rFonts w:ascii="Arial" w:hAnsi="Arial" w:cs="Arial"/>
        <w:sz w:val="16"/>
        <w:szCs w:val="16"/>
      </w:rPr>
      <w:t>2012 NCSC resolution chart</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11146A">
      <w:rPr>
        <w:rStyle w:val="PageNumber"/>
        <w:rFonts w:ascii="Arial" w:hAnsi="Arial" w:cs="Arial"/>
        <w:noProof/>
        <w:sz w:val="16"/>
        <w:szCs w:val="16"/>
      </w:rPr>
      <w:t>27</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11146A">
      <w:rPr>
        <w:rStyle w:val="PageNumber"/>
        <w:rFonts w:ascii="Arial" w:hAnsi="Arial" w:cs="Arial"/>
        <w:noProof/>
        <w:sz w:val="16"/>
        <w:szCs w:val="16"/>
      </w:rPr>
      <w:t>27</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13DD" w14:textId="77777777" w:rsidR="00E65ECB" w:rsidRPr="00BD2A0F" w:rsidRDefault="00E65ECB" w:rsidP="00CC1798">
    <w:pPr>
      <w:pStyle w:val="Footer"/>
      <w:tabs>
        <w:tab w:val="left" w:pos="9000"/>
      </w:tabs>
      <w:rPr>
        <w:rFonts w:ascii="Arial" w:hAnsi="Arial" w:cs="Arial"/>
      </w:rPr>
    </w:pPr>
    <w:r>
      <w:rPr>
        <w:rStyle w:val="PageNumber"/>
        <w:rFonts w:ascii="Arial" w:hAnsi="Arial" w:cs="Arial"/>
        <w:sz w:val="16"/>
        <w:szCs w:val="16"/>
      </w:rPr>
      <w:t>2011 resolution chart</w:t>
    </w:r>
    <w:r>
      <w:rPr>
        <w:rStyle w:val="PageNumber"/>
        <w:rFonts w:ascii="Arial" w:hAnsi="Arial" w:cs="Arial"/>
        <w:sz w:val="16"/>
        <w:szCs w:val="16"/>
      </w:rPr>
      <w:tab/>
    </w:r>
    <w:r w:rsidRPr="002539FD">
      <w:rPr>
        <w:rStyle w:val="PageNumber"/>
        <w:rFonts w:ascii="Arial" w:hAnsi="Arial" w:cs="Arial"/>
        <w:sz w:val="16"/>
        <w:szCs w:val="16"/>
      </w:rPr>
      <w:t xml:space="preserve">         </w:t>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11146A">
      <w:rPr>
        <w:rStyle w:val="PageNumber"/>
        <w:rFonts w:ascii="Arial" w:hAnsi="Arial" w:cs="Arial"/>
        <w:noProof/>
        <w:sz w:val="16"/>
        <w:szCs w:val="16"/>
      </w:rPr>
      <w:t>1</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11146A">
      <w:rPr>
        <w:rStyle w:val="PageNumber"/>
        <w:rFonts w:ascii="Arial" w:hAnsi="Arial" w:cs="Arial"/>
        <w:noProof/>
        <w:sz w:val="16"/>
        <w:szCs w:val="16"/>
      </w:rPr>
      <w:t>27</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BC625" w14:textId="77777777" w:rsidR="00E65ECB" w:rsidRDefault="00E65ECB">
      <w:r>
        <w:separator/>
      </w:r>
    </w:p>
  </w:footnote>
  <w:footnote w:type="continuationSeparator" w:id="0">
    <w:p w14:paraId="7DFF89C0" w14:textId="77777777" w:rsidR="00E65ECB" w:rsidRDefault="00E65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0278" w14:textId="77BC2298" w:rsidR="00E65ECB" w:rsidRPr="00E47F36" w:rsidRDefault="00E65ECB" w:rsidP="00BD2A0F">
    <w:pPr>
      <w:pStyle w:val="Header"/>
      <w:rPr>
        <w:rFonts w:ascii="Garamond" w:hAnsi="Garamond"/>
      </w:rPr>
    </w:pPr>
    <w:r>
      <w:rPr>
        <w:rFonts w:ascii="Garamond" w:hAnsi="Garamond" w:cs="Arial"/>
        <w:b/>
        <w:noProof/>
        <w:sz w:val="32"/>
        <w:szCs w:val="32"/>
      </w:rPr>
      <mc:AlternateContent>
        <mc:Choice Requires="wps">
          <w:drawing>
            <wp:anchor distT="0" distB="0" distL="114300" distR="114300" simplePos="0" relativeHeight="251658240" behindDoc="0" locked="0" layoutInCell="1" allowOverlap="1" wp14:anchorId="67DD033A" wp14:editId="24D1B3BF">
              <wp:simplePos x="0" y="0"/>
              <wp:positionH relativeFrom="column">
                <wp:posOffset>0</wp:posOffset>
              </wp:positionH>
              <wp:positionV relativeFrom="paragraph">
                <wp:posOffset>294640</wp:posOffset>
              </wp:positionV>
              <wp:extent cx="6620510" cy="0"/>
              <wp:effectExtent l="9525" t="18415" r="18415" b="10160"/>
              <wp:wrapTight wrapText="bothSides">
                <wp:wrapPolygon edited="0">
                  <wp:start x="0" y="-2147483648"/>
                  <wp:lineTo x="0" y="-2147483648"/>
                  <wp:lineTo x="696" y="-2147483648"/>
                  <wp:lineTo x="696" y="-2147483648"/>
                  <wp:lineTo x="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pt" to="521.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B7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" strokeweight="1.5pt">
              <w10:wrap type="tight"/>
            </v:line>
          </w:pict>
        </mc:Fallback>
      </mc:AlternateContent>
    </w:r>
    <w:r>
      <w:rPr>
        <w:rFonts w:ascii="Garamond" w:hAnsi="Garamond" w:cs="Arial"/>
        <w:b/>
        <w:sz w:val="32"/>
        <w:szCs w:val="32"/>
      </w:rPr>
      <w:t>Summary of Actions of the 2012</w:t>
    </w:r>
    <w:r w:rsidRPr="00E47F36">
      <w:rPr>
        <w:rFonts w:ascii="Garamond" w:hAnsi="Garamond" w:cs="Arial"/>
        <w:b/>
        <w:sz w:val="32"/>
        <w:szCs w:val="32"/>
      </w:rPr>
      <w:t xml:space="preserve"> NCSC, </w:t>
    </w:r>
    <w:r w:rsidRPr="00E47F36">
      <w:rPr>
        <w:rFonts w:ascii="Garamond" w:hAnsi="Garamond" w:cs="Arial"/>
        <w:b/>
      </w:rPr>
      <w:t>continued</w:t>
    </w:r>
  </w:p>
  <w:p w14:paraId="46F4AA55" w14:textId="77777777" w:rsidR="00E65ECB" w:rsidRDefault="00E65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A13D" w14:textId="77777777" w:rsidR="00E65ECB" w:rsidRDefault="00E65ECB">
    <w:pPr>
      <w:pStyle w:val="Header"/>
    </w:pPr>
    <w:r>
      <w:rPr>
        <w:noProof/>
      </w:rPr>
      <w:drawing>
        <wp:anchor distT="0" distB="0" distL="114300" distR="114300" simplePos="0" relativeHeight="251657216" behindDoc="0" locked="0" layoutInCell="1" allowOverlap="1" wp14:anchorId="1BE95A8A" wp14:editId="624323CB">
          <wp:simplePos x="0" y="0"/>
          <wp:positionH relativeFrom="column">
            <wp:posOffset>33655</wp:posOffset>
          </wp:positionH>
          <wp:positionV relativeFrom="paragraph">
            <wp:posOffset>73025</wp:posOffset>
          </wp:positionV>
          <wp:extent cx="2095500" cy="918845"/>
          <wp:effectExtent l="0" t="0" r="0" b="0"/>
          <wp:wrapNone/>
          <wp:docPr id="2" name="Picture 2" descr="TRC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CH-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18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45A"/>
    <w:multiLevelType w:val="hybridMultilevel"/>
    <w:tmpl w:val="8D0C6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41832"/>
    <w:multiLevelType w:val="hybridMultilevel"/>
    <w:tmpl w:val="D6B68A0C"/>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
    <w:nsid w:val="139144C7"/>
    <w:multiLevelType w:val="hybridMultilevel"/>
    <w:tmpl w:val="97BEC01E"/>
    <w:lvl w:ilvl="0" w:tplc="BE181D54">
      <w:start w:val="1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42699C"/>
    <w:multiLevelType w:val="hybridMultilevel"/>
    <w:tmpl w:val="C9DCB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2A4FFE"/>
    <w:multiLevelType w:val="hybridMultilevel"/>
    <w:tmpl w:val="2956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400CB"/>
    <w:multiLevelType w:val="hybridMultilevel"/>
    <w:tmpl w:val="1E283F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AA273A8"/>
    <w:multiLevelType w:val="hybridMultilevel"/>
    <w:tmpl w:val="642A25B2"/>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7">
    <w:nsid w:val="1AF26BFB"/>
    <w:multiLevelType w:val="hybridMultilevel"/>
    <w:tmpl w:val="593CD8C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D101D16"/>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9735B3"/>
    <w:multiLevelType w:val="hybridMultilevel"/>
    <w:tmpl w:val="BCE2D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330DC"/>
    <w:multiLevelType w:val="hybridMultilevel"/>
    <w:tmpl w:val="E9E23D8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0016BE1"/>
    <w:multiLevelType w:val="hybridMultilevel"/>
    <w:tmpl w:val="D2FE1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290745"/>
    <w:multiLevelType w:val="hybridMultilevel"/>
    <w:tmpl w:val="10D88BA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20EC25C2"/>
    <w:multiLevelType w:val="hybridMultilevel"/>
    <w:tmpl w:val="E17CF344"/>
    <w:lvl w:ilvl="0" w:tplc="52DC42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00383"/>
    <w:multiLevelType w:val="hybridMultilevel"/>
    <w:tmpl w:val="F08A6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655E31"/>
    <w:multiLevelType w:val="hybridMultilevel"/>
    <w:tmpl w:val="B3CC17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9F4B22"/>
    <w:multiLevelType w:val="hybridMultilevel"/>
    <w:tmpl w:val="478C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87E33"/>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56D633F"/>
    <w:multiLevelType w:val="hybridMultilevel"/>
    <w:tmpl w:val="B464EB7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0E30ACF"/>
    <w:multiLevelType w:val="hybridMultilevel"/>
    <w:tmpl w:val="D4FC5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591F41"/>
    <w:multiLevelType w:val="hybridMultilevel"/>
    <w:tmpl w:val="4A284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842D13"/>
    <w:multiLevelType w:val="hybridMultilevel"/>
    <w:tmpl w:val="C076F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F80B89"/>
    <w:multiLevelType w:val="hybridMultilevel"/>
    <w:tmpl w:val="7E703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6B147F"/>
    <w:multiLevelType w:val="hybridMultilevel"/>
    <w:tmpl w:val="F5EC0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9309E3"/>
    <w:multiLevelType w:val="hybridMultilevel"/>
    <w:tmpl w:val="AA9EE2BE"/>
    <w:lvl w:ilvl="0" w:tplc="308CCDC2">
      <w:start w:val="1"/>
      <w:numFmt w:val="decimal"/>
      <w:lvlText w:val="%1."/>
      <w:lvlJc w:val="left"/>
      <w:pPr>
        <w:tabs>
          <w:tab w:val="num" w:pos="720"/>
        </w:tabs>
        <w:ind w:left="720" w:hanging="360"/>
      </w:pPr>
      <w:rPr>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A1705"/>
    <w:multiLevelType w:val="hybridMultilevel"/>
    <w:tmpl w:val="950C76EE"/>
    <w:lvl w:ilvl="0" w:tplc="A1F604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4A1729B"/>
    <w:multiLevelType w:val="multilevel"/>
    <w:tmpl w:val="E23E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4F5C69"/>
    <w:multiLevelType w:val="hybridMultilevel"/>
    <w:tmpl w:val="6AB08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556FB8"/>
    <w:multiLevelType w:val="hybridMultilevel"/>
    <w:tmpl w:val="7C3C8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92B00"/>
    <w:multiLevelType w:val="hybridMultilevel"/>
    <w:tmpl w:val="93E05C88"/>
    <w:lvl w:ilvl="0" w:tplc="1A5C7A7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BB42A4"/>
    <w:multiLevelType w:val="hybridMultilevel"/>
    <w:tmpl w:val="885C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30B50"/>
    <w:multiLevelType w:val="hybridMultilevel"/>
    <w:tmpl w:val="39D8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14428"/>
    <w:multiLevelType w:val="hybridMultilevel"/>
    <w:tmpl w:val="CB68F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02C35"/>
    <w:multiLevelType w:val="hybridMultilevel"/>
    <w:tmpl w:val="4C8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034084"/>
    <w:multiLevelType w:val="hybridMultilevel"/>
    <w:tmpl w:val="925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E6D9F"/>
    <w:multiLevelType w:val="hybridMultilevel"/>
    <w:tmpl w:val="78FCD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881866"/>
    <w:multiLevelType w:val="hybridMultilevel"/>
    <w:tmpl w:val="D80C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3E720B"/>
    <w:multiLevelType w:val="hybridMultilevel"/>
    <w:tmpl w:val="B4DC0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23270A"/>
    <w:multiLevelType w:val="hybridMultilevel"/>
    <w:tmpl w:val="C6A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A658D1"/>
    <w:multiLevelType w:val="multilevel"/>
    <w:tmpl w:val="D6B68A0C"/>
    <w:lvl w:ilvl="0">
      <w:start w:val="1"/>
      <w:numFmt w:val="bullet"/>
      <w:lvlText w:val=""/>
      <w:lvlJc w:val="left"/>
      <w:pPr>
        <w:tabs>
          <w:tab w:val="num" w:pos="730"/>
        </w:tabs>
        <w:ind w:left="730" w:hanging="360"/>
      </w:pPr>
      <w:rPr>
        <w:rFonts w:ascii="Symbol" w:hAnsi="Symbol" w:hint="default"/>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num w:numId="1">
    <w:abstractNumId w:val="21"/>
  </w:num>
  <w:num w:numId="2">
    <w:abstractNumId w:val="28"/>
  </w:num>
  <w:num w:numId="3">
    <w:abstractNumId w:val="3"/>
  </w:num>
  <w:num w:numId="4">
    <w:abstractNumId w:val="9"/>
  </w:num>
  <w:num w:numId="5">
    <w:abstractNumId w:val="37"/>
  </w:num>
  <w:num w:numId="6">
    <w:abstractNumId w:val="32"/>
  </w:num>
  <w:num w:numId="7">
    <w:abstractNumId w:val="27"/>
  </w:num>
  <w:num w:numId="8">
    <w:abstractNumId w:val="2"/>
  </w:num>
  <w:num w:numId="9">
    <w:abstractNumId w:val="18"/>
  </w:num>
  <w:num w:numId="10">
    <w:abstractNumId w:val="10"/>
  </w:num>
  <w:num w:numId="11">
    <w:abstractNumId w:val="19"/>
  </w:num>
  <w:num w:numId="12">
    <w:abstractNumId w:val="5"/>
  </w:num>
  <w:num w:numId="13">
    <w:abstractNumId w:val="24"/>
  </w:num>
  <w:num w:numId="14">
    <w:abstractNumId w:val="25"/>
  </w:num>
  <w:num w:numId="15">
    <w:abstractNumId w:val="4"/>
  </w:num>
  <w:num w:numId="16">
    <w:abstractNumId w:val="7"/>
  </w:num>
  <w:num w:numId="17">
    <w:abstractNumId w:val="17"/>
  </w:num>
  <w:num w:numId="18">
    <w:abstractNumId w:val="26"/>
  </w:num>
  <w:num w:numId="19">
    <w:abstractNumId w:val="8"/>
  </w:num>
  <w:num w:numId="20">
    <w:abstractNumId w:val="11"/>
  </w:num>
  <w:num w:numId="21">
    <w:abstractNumId w:val="14"/>
  </w:num>
  <w:num w:numId="22">
    <w:abstractNumId w:val="0"/>
  </w:num>
  <w:num w:numId="23">
    <w:abstractNumId w:val="35"/>
  </w:num>
  <w:num w:numId="24">
    <w:abstractNumId w:val="29"/>
  </w:num>
  <w:num w:numId="25">
    <w:abstractNumId w:val="1"/>
  </w:num>
  <w:num w:numId="26">
    <w:abstractNumId w:val="39"/>
  </w:num>
  <w:num w:numId="27">
    <w:abstractNumId w:val="6"/>
  </w:num>
  <w:num w:numId="28">
    <w:abstractNumId w:val="20"/>
  </w:num>
  <w:num w:numId="29">
    <w:abstractNumId w:val="15"/>
  </w:num>
  <w:num w:numId="30">
    <w:abstractNumId w:val="23"/>
  </w:num>
  <w:num w:numId="31">
    <w:abstractNumId w:val="33"/>
  </w:num>
  <w:num w:numId="32">
    <w:abstractNumId w:val="36"/>
  </w:num>
  <w:num w:numId="33">
    <w:abstractNumId w:val="31"/>
  </w:num>
  <w:num w:numId="34">
    <w:abstractNumId w:val="30"/>
  </w:num>
  <w:num w:numId="35">
    <w:abstractNumId w:val="22"/>
  </w:num>
  <w:num w:numId="36">
    <w:abstractNumId w:val="12"/>
  </w:num>
  <w:num w:numId="37">
    <w:abstractNumId w:val="16"/>
  </w:num>
  <w:num w:numId="38">
    <w:abstractNumId w:val="38"/>
  </w:num>
  <w:num w:numId="39">
    <w:abstractNumId w:val="1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27"/>
    <w:rsid w:val="00000C72"/>
    <w:rsid w:val="00002CE7"/>
    <w:rsid w:val="000073D5"/>
    <w:rsid w:val="00011DDF"/>
    <w:rsid w:val="00015ECC"/>
    <w:rsid w:val="0001704A"/>
    <w:rsid w:val="000175E0"/>
    <w:rsid w:val="0003204A"/>
    <w:rsid w:val="000351EE"/>
    <w:rsid w:val="00036004"/>
    <w:rsid w:val="000557BC"/>
    <w:rsid w:val="00060ECD"/>
    <w:rsid w:val="000616D0"/>
    <w:rsid w:val="00065548"/>
    <w:rsid w:val="00065795"/>
    <w:rsid w:val="000738B5"/>
    <w:rsid w:val="00074BDE"/>
    <w:rsid w:val="000766FA"/>
    <w:rsid w:val="00087BA3"/>
    <w:rsid w:val="000977B7"/>
    <w:rsid w:val="000A2CD2"/>
    <w:rsid w:val="000A61A1"/>
    <w:rsid w:val="000B4F3A"/>
    <w:rsid w:val="000C23FB"/>
    <w:rsid w:val="000C6562"/>
    <w:rsid w:val="000C7CF9"/>
    <w:rsid w:val="000D24AC"/>
    <w:rsid w:val="000E346E"/>
    <w:rsid w:val="00100915"/>
    <w:rsid w:val="001017FF"/>
    <w:rsid w:val="00101E33"/>
    <w:rsid w:val="0010626A"/>
    <w:rsid w:val="0011146A"/>
    <w:rsid w:val="001138FA"/>
    <w:rsid w:val="001173E0"/>
    <w:rsid w:val="00120C0C"/>
    <w:rsid w:val="0012300E"/>
    <w:rsid w:val="00124F55"/>
    <w:rsid w:val="001266A3"/>
    <w:rsid w:val="00133FEE"/>
    <w:rsid w:val="001354C3"/>
    <w:rsid w:val="00136037"/>
    <w:rsid w:val="0014314D"/>
    <w:rsid w:val="001463EB"/>
    <w:rsid w:val="001602B1"/>
    <w:rsid w:val="00160EFD"/>
    <w:rsid w:val="00162114"/>
    <w:rsid w:val="00163604"/>
    <w:rsid w:val="00164F4E"/>
    <w:rsid w:val="001713C3"/>
    <w:rsid w:val="00171FC7"/>
    <w:rsid w:val="00176FD8"/>
    <w:rsid w:val="00186A04"/>
    <w:rsid w:val="0019284A"/>
    <w:rsid w:val="00197D24"/>
    <w:rsid w:val="001A005A"/>
    <w:rsid w:val="001A7F47"/>
    <w:rsid w:val="001B08D5"/>
    <w:rsid w:val="001B75D9"/>
    <w:rsid w:val="001C2B90"/>
    <w:rsid w:val="001C4166"/>
    <w:rsid w:val="001C472F"/>
    <w:rsid w:val="001C6259"/>
    <w:rsid w:val="001D0736"/>
    <w:rsid w:val="001D216F"/>
    <w:rsid w:val="001E0295"/>
    <w:rsid w:val="001E06C5"/>
    <w:rsid w:val="001E0EE8"/>
    <w:rsid w:val="001E313B"/>
    <w:rsid w:val="001E7743"/>
    <w:rsid w:val="001F3641"/>
    <w:rsid w:val="0021545B"/>
    <w:rsid w:val="00216CBF"/>
    <w:rsid w:val="00217A8E"/>
    <w:rsid w:val="00220488"/>
    <w:rsid w:val="0022151D"/>
    <w:rsid w:val="00234481"/>
    <w:rsid w:val="00244248"/>
    <w:rsid w:val="002461A0"/>
    <w:rsid w:val="00247956"/>
    <w:rsid w:val="0025194D"/>
    <w:rsid w:val="0025598A"/>
    <w:rsid w:val="002570FA"/>
    <w:rsid w:val="00266DEE"/>
    <w:rsid w:val="00274BE0"/>
    <w:rsid w:val="0027505A"/>
    <w:rsid w:val="0027799D"/>
    <w:rsid w:val="00283848"/>
    <w:rsid w:val="00283FBF"/>
    <w:rsid w:val="00284560"/>
    <w:rsid w:val="00291CB9"/>
    <w:rsid w:val="002924F7"/>
    <w:rsid w:val="00294922"/>
    <w:rsid w:val="002963F7"/>
    <w:rsid w:val="002A119E"/>
    <w:rsid w:val="002A3640"/>
    <w:rsid w:val="002B1DDF"/>
    <w:rsid w:val="002B2BC4"/>
    <w:rsid w:val="002B4DAE"/>
    <w:rsid w:val="002C4932"/>
    <w:rsid w:val="002D5BE1"/>
    <w:rsid w:val="002D7921"/>
    <w:rsid w:val="002E24FD"/>
    <w:rsid w:val="002E6844"/>
    <w:rsid w:val="002F4680"/>
    <w:rsid w:val="002F5599"/>
    <w:rsid w:val="003016FC"/>
    <w:rsid w:val="003138FB"/>
    <w:rsid w:val="00314CD5"/>
    <w:rsid w:val="00320449"/>
    <w:rsid w:val="003268B4"/>
    <w:rsid w:val="00327749"/>
    <w:rsid w:val="00331697"/>
    <w:rsid w:val="003335B4"/>
    <w:rsid w:val="00336A54"/>
    <w:rsid w:val="00340DA8"/>
    <w:rsid w:val="00340F33"/>
    <w:rsid w:val="00342944"/>
    <w:rsid w:val="003434F0"/>
    <w:rsid w:val="00346B1B"/>
    <w:rsid w:val="00353556"/>
    <w:rsid w:val="00353711"/>
    <w:rsid w:val="00353D77"/>
    <w:rsid w:val="00376AAC"/>
    <w:rsid w:val="00382CC2"/>
    <w:rsid w:val="00383536"/>
    <w:rsid w:val="0039166B"/>
    <w:rsid w:val="003A0CA6"/>
    <w:rsid w:val="003A2285"/>
    <w:rsid w:val="003A5293"/>
    <w:rsid w:val="003A534D"/>
    <w:rsid w:val="003A7CC8"/>
    <w:rsid w:val="003B3AD9"/>
    <w:rsid w:val="003B7F36"/>
    <w:rsid w:val="003C1492"/>
    <w:rsid w:val="003D2B6B"/>
    <w:rsid w:val="003D6EEB"/>
    <w:rsid w:val="003F211B"/>
    <w:rsid w:val="003F2EE8"/>
    <w:rsid w:val="004125B7"/>
    <w:rsid w:val="00412B78"/>
    <w:rsid w:val="0041551B"/>
    <w:rsid w:val="00421998"/>
    <w:rsid w:val="004240A8"/>
    <w:rsid w:val="004255DB"/>
    <w:rsid w:val="004313A1"/>
    <w:rsid w:val="004315BA"/>
    <w:rsid w:val="0043646F"/>
    <w:rsid w:val="00441E93"/>
    <w:rsid w:val="00443250"/>
    <w:rsid w:val="00443BC0"/>
    <w:rsid w:val="004457AE"/>
    <w:rsid w:val="00456F78"/>
    <w:rsid w:val="00460606"/>
    <w:rsid w:val="00462B9E"/>
    <w:rsid w:val="004632CD"/>
    <w:rsid w:val="00466093"/>
    <w:rsid w:val="0046698F"/>
    <w:rsid w:val="00472880"/>
    <w:rsid w:val="004747B8"/>
    <w:rsid w:val="00476FF1"/>
    <w:rsid w:val="004849BD"/>
    <w:rsid w:val="00485191"/>
    <w:rsid w:val="004901DC"/>
    <w:rsid w:val="004909F3"/>
    <w:rsid w:val="00491A0D"/>
    <w:rsid w:val="004948B3"/>
    <w:rsid w:val="004970C9"/>
    <w:rsid w:val="00497CDB"/>
    <w:rsid w:val="004A33A1"/>
    <w:rsid w:val="004B7BAE"/>
    <w:rsid w:val="004B7D5A"/>
    <w:rsid w:val="004C0AAC"/>
    <w:rsid w:val="004C25EF"/>
    <w:rsid w:val="004C2C02"/>
    <w:rsid w:val="004C3C2B"/>
    <w:rsid w:val="004C7DB2"/>
    <w:rsid w:val="004D06FC"/>
    <w:rsid w:val="004D080F"/>
    <w:rsid w:val="004D0A24"/>
    <w:rsid w:val="004D2B62"/>
    <w:rsid w:val="004D41C7"/>
    <w:rsid w:val="004E1A0D"/>
    <w:rsid w:val="004E1E11"/>
    <w:rsid w:val="004E7FD2"/>
    <w:rsid w:val="004F1AEA"/>
    <w:rsid w:val="005050E4"/>
    <w:rsid w:val="00506061"/>
    <w:rsid w:val="00514023"/>
    <w:rsid w:val="00515A89"/>
    <w:rsid w:val="00515B72"/>
    <w:rsid w:val="005177D1"/>
    <w:rsid w:val="00526968"/>
    <w:rsid w:val="00543249"/>
    <w:rsid w:val="0054429F"/>
    <w:rsid w:val="00545637"/>
    <w:rsid w:val="0054608D"/>
    <w:rsid w:val="00547246"/>
    <w:rsid w:val="005528E5"/>
    <w:rsid w:val="00552B75"/>
    <w:rsid w:val="00554036"/>
    <w:rsid w:val="0056015B"/>
    <w:rsid w:val="0057025A"/>
    <w:rsid w:val="0057252D"/>
    <w:rsid w:val="0057509A"/>
    <w:rsid w:val="00575371"/>
    <w:rsid w:val="00577703"/>
    <w:rsid w:val="00581F19"/>
    <w:rsid w:val="00584F56"/>
    <w:rsid w:val="00586D9C"/>
    <w:rsid w:val="00597714"/>
    <w:rsid w:val="005A4415"/>
    <w:rsid w:val="005A77C5"/>
    <w:rsid w:val="005B16F8"/>
    <w:rsid w:val="005B1EF9"/>
    <w:rsid w:val="005B24B1"/>
    <w:rsid w:val="005B3F77"/>
    <w:rsid w:val="005C3F21"/>
    <w:rsid w:val="005C557F"/>
    <w:rsid w:val="005C63B3"/>
    <w:rsid w:val="005C75A0"/>
    <w:rsid w:val="005D0058"/>
    <w:rsid w:val="005D10F2"/>
    <w:rsid w:val="005D2C86"/>
    <w:rsid w:val="005D36B2"/>
    <w:rsid w:val="005D57D5"/>
    <w:rsid w:val="005D7AD7"/>
    <w:rsid w:val="005E2619"/>
    <w:rsid w:val="005E31DA"/>
    <w:rsid w:val="00601764"/>
    <w:rsid w:val="0060452E"/>
    <w:rsid w:val="0060663C"/>
    <w:rsid w:val="00607B2A"/>
    <w:rsid w:val="0061098C"/>
    <w:rsid w:val="00611828"/>
    <w:rsid w:val="00611C4E"/>
    <w:rsid w:val="00615F6B"/>
    <w:rsid w:val="006169A3"/>
    <w:rsid w:val="00620087"/>
    <w:rsid w:val="00622FFE"/>
    <w:rsid w:val="0065124C"/>
    <w:rsid w:val="00652903"/>
    <w:rsid w:val="00670534"/>
    <w:rsid w:val="00674312"/>
    <w:rsid w:val="00681281"/>
    <w:rsid w:val="00694C0D"/>
    <w:rsid w:val="00695B92"/>
    <w:rsid w:val="00696B4D"/>
    <w:rsid w:val="006A3EA7"/>
    <w:rsid w:val="006B0129"/>
    <w:rsid w:val="006B3257"/>
    <w:rsid w:val="006B4438"/>
    <w:rsid w:val="006C243C"/>
    <w:rsid w:val="006C3C25"/>
    <w:rsid w:val="006C6F24"/>
    <w:rsid w:val="006D16DE"/>
    <w:rsid w:val="006D3272"/>
    <w:rsid w:val="006F7465"/>
    <w:rsid w:val="00700D89"/>
    <w:rsid w:val="007016E3"/>
    <w:rsid w:val="00703F2A"/>
    <w:rsid w:val="00706F07"/>
    <w:rsid w:val="0070704B"/>
    <w:rsid w:val="00717159"/>
    <w:rsid w:val="00720B7B"/>
    <w:rsid w:val="00726975"/>
    <w:rsid w:val="007351D2"/>
    <w:rsid w:val="00737A96"/>
    <w:rsid w:val="007408D6"/>
    <w:rsid w:val="00741A80"/>
    <w:rsid w:val="007453CE"/>
    <w:rsid w:val="00746EA9"/>
    <w:rsid w:val="00750FF5"/>
    <w:rsid w:val="00760ACC"/>
    <w:rsid w:val="0076161F"/>
    <w:rsid w:val="0076429E"/>
    <w:rsid w:val="00774C2E"/>
    <w:rsid w:val="00786051"/>
    <w:rsid w:val="00791603"/>
    <w:rsid w:val="007930E4"/>
    <w:rsid w:val="00794B40"/>
    <w:rsid w:val="007A1895"/>
    <w:rsid w:val="007A213B"/>
    <w:rsid w:val="007A5BD4"/>
    <w:rsid w:val="007A760C"/>
    <w:rsid w:val="007A7C07"/>
    <w:rsid w:val="007A7F97"/>
    <w:rsid w:val="007B24CA"/>
    <w:rsid w:val="007C4479"/>
    <w:rsid w:val="007D0429"/>
    <w:rsid w:val="007D1D94"/>
    <w:rsid w:val="007D384E"/>
    <w:rsid w:val="007D5D6C"/>
    <w:rsid w:val="007D6F78"/>
    <w:rsid w:val="007E3E11"/>
    <w:rsid w:val="007E5403"/>
    <w:rsid w:val="007E58B6"/>
    <w:rsid w:val="007F0E02"/>
    <w:rsid w:val="007F39C5"/>
    <w:rsid w:val="007F4300"/>
    <w:rsid w:val="007F4A17"/>
    <w:rsid w:val="007F68CA"/>
    <w:rsid w:val="00800AB9"/>
    <w:rsid w:val="00805E8B"/>
    <w:rsid w:val="0080665B"/>
    <w:rsid w:val="008107C3"/>
    <w:rsid w:val="00821E29"/>
    <w:rsid w:val="00825366"/>
    <w:rsid w:val="008257F5"/>
    <w:rsid w:val="00836546"/>
    <w:rsid w:val="00840238"/>
    <w:rsid w:val="00841A61"/>
    <w:rsid w:val="00852E65"/>
    <w:rsid w:val="00853AA1"/>
    <w:rsid w:val="00855543"/>
    <w:rsid w:val="00862201"/>
    <w:rsid w:val="0086288C"/>
    <w:rsid w:val="00865B4B"/>
    <w:rsid w:val="00866960"/>
    <w:rsid w:val="00871E6F"/>
    <w:rsid w:val="0087680D"/>
    <w:rsid w:val="00877B09"/>
    <w:rsid w:val="008819F7"/>
    <w:rsid w:val="00881E1F"/>
    <w:rsid w:val="00882657"/>
    <w:rsid w:val="00882ACA"/>
    <w:rsid w:val="008865CF"/>
    <w:rsid w:val="0088741C"/>
    <w:rsid w:val="00895FEC"/>
    <w:rsid w:val="00896FC5"/>
    <w:rsid w:val="0089740C"/>
    <w:rsid w:val="008A0323"/>
    <w:rsid w:val="008B0204"/>
    <w:rsid w:val="008B0647"/>
    <w:rsid w:val="008B1E01"/>
    <w:rsid w:val="008B484F"/>
    <w:rsid w:val="008C31BF"/>
    <w:rsid w:val="008C475F"/>
    <w:rsid w:val="008C48BD"/>
    <w:rsid w:val="008C4FFC"/>
    <w:rsid w:val="008D1E36"/>
    <w:rsid w:val="008E0363"/>
    <w:rsid w:val="008E4BF3"/>
    <w:rsid w:val="008F4778"/>
    <w:rsid w:val="0090182A"/>
    <w:rsid w:val="009019D9"/>
    <w:rsid w:val="009020BC"/>
    <w:rsid w:val="0090657E"/>
    <w:rsid w:val="00907914"/>
    <w:rsid w:val="0091040F"/>
    <w:rsid w:val="009107B7"/>
    <w:rsid w:val="00910D9B"/>
    <w:rsid w:val="00911915"/>
    <w:rsid w:val="00911D5D"/>
    <w:rsid w:val="00916F4C"/>
    <w:rsid w:val="00925712"/>
    <w:rsid w:val="00935D85"/>
    <w:rsid w:val="00944BB7"/>
    <w:rsid w:val="009456D1"/>
    <w:rsid w:val="009459F9"/>
    <w:rsid w:val="0095237D"/>
    <w:rsid w:val="0095412E"/>
    <w:rsid w:val="00954C30"/>
    <w:rsid w:val="0095710E"/>
    <w:rsid w:val="00963A18"/>
    <w:rsid w:val="00966451"/>
    <w:rsid w:val="009741AC"/>
    <w:rsid w:val="009811D0"/>
    <w:rsid w:val="00984980"/>
    <w:rsid w:val="0098740B"/>
    <w:rsid w:val="00990447"/>
    <w:rsid w:val="00990CAC"/>
    <w:rsid w:val="00990F53"/>
    <w:rsid w:val="00992D58"/>
    <w:rsid w:val="0099343A"/>
    <w:rsid w:val="009936CA"/>
    <w:rsid w:val="009940B7"/>
    <w:rsid w:val="00996149"/>
    <w:rsid w:val="009A6EC3"/>
    <w:rsid w:val="009A7F87"/>
    <w:rsid w:val="009B1D97"/>
    <w:rsid w:val="009B2920"/>
    <w:rsid w:val="009B7DC0"/>
    <w:rsid w:val="009C05AA"/>
    <w:rsid w:val="009C4E93"/>
    <w:rsid w:val="009C561B"/>
    <w:rsid w:val="009C5F9A"/>
    <w:rsid w:val="009D68C8"/>
    <w:rsid w:val="009E690D"/>
    <w:rsid w:val="009F0B23"/>
    <w:rsid w:val="009F1883"/>
    <w:rsid w:val="009F2B50"/>
    <w:rsid w:val="009F3266"/>
    <w:rsid w:val="009F702D"/>
    <w:rsid w:val="00A00B0A"/>
    <w:rsid w:val="00A02657"/>
    <w:rsid w:val="00A06BA8"/>
    <w:rsid w:val="00A07AD3"/>
    <w:rsid w:val="00A07E5B"/>
    <w:rsid w:val="00A12B07"/>
    <w:rsid w:val="00A22C93"/>
    <w:rsid w:val="00A23DA4"/>
    <w:rsid w:val="00A36793"/>
    <w:rsid w:val="00A417AD"/>
    <w:rsid w:val="00A41A71"/>
    <w:rsid w:val="00A450FB"/>
    <w:rsid w:val="00A46ABD"/>
    <w:rsid w:val="00A6048B"/>
    <w:rsid w:val="00A61D15"/>
    <w:rsid w:val="00A64DE5"/>
    <w:rsid w:val="00A66288"/>
    <w:rsid w:val="00A6760F"/>
    <w:rsid w:val="00A80630"/>
    <w:rsid w:val="00A80A44"/>
    <w:rsid w:val="00A81715"/>
    <w:rsid w:val="00A81B0E"/>
    <w:rsid w:val="00A82F5C"/>
    <w:rsid w:val="00A9452C"/>
    <w:rsid w:val="00A95C03"/>
    <w:rsid w:val="00AA53E9"/>
    <w:rsid w:val="00AA572E"/>
    <w:rsid w:val="00AB3615"/>
    <w:rsid w:val="00AB5BBD"/>
    <w:rsid w:val="00AC3A6F"/>
    <w:rsid w:val="00AC7A66"/>
    <w:rsid w:val="00AE1DEF"/>
    <w:rsid w:val="00AE2882"/>
    <w:rsid w:val="00AE395F"/>
    <w:rsid w:val="00AE49B6"/>
    <w:rsid w:val="00AF7C24"/>
    <w:rsid w:val="00B01937"/>
    <w:rsid w:val="00B01F06"/>
    <w:rsid w:val="00B05AA1"/>
    <w:rsid w:val="00B05E8A"/>
    <w:rsid w:val="00B07157"/>
    <w:rsid w:val="00B07BAC"/>
    <w:rsid w:val="00B1341C"/>
    <w:rsid w:val="00B139B1"/>
    <w:rsid w:val="00B163DE"/>
    <w:rsid w:val="00B206A0"/>
    <w:rsid w:val="00B25EAA"/>
    <w:rsid w:val="00B325FF"/>
    <w:rsid w:val="00B4408E"/>
    <w:rsid w:val="00B446C1"/>
    <w:rsid w:val="00B5191F"/>
    <w:rsid w:val="00B541CB"/>
    <w:rsid w:val="00B630F4"/>
    <w:rsid w:val="00B70F7E"/>
    <w:rsid w:val="00B72F6E"/>
    <w:rsid w:val="00B7460E"/>
    <w:rsid w:val="00B76AB0"/>
    <w:rsid w:val="00B84867"/>
    <w:rsid w:val="00B85907"/>
    <w:rsid w:val="00B86E12"/>
    <w:rsid w:val="00B90FA6"/>
    <w:rsid w:val="00BA072D"/>
    <w:rsid w:val="00BA1CA9"/>
    <w:rsid w:val="00BB198A"/>
    <w:rsid w:val="00BC2F03"/>
    <w:rsid w:val="00BC5B7C"/>
    <w:rsid w:val="00BD2A0F"/>
    <w:rsid w:val="00BD5B0F"/>
    <w:rsid w:val="00BD7BF7"/>
    <w:rsid w:val="00BE1B3B"/>
    <w:rsid w:val="00BE3105"/>
    <w:rsid w:val="00BF612F"/>
    <w:rsid w:val="00C0226A"/>
    <w:rsid w:val="00C124B5"/>
    <w:rsid w:val="00C1367F"/>
    <w:rsid w:val="00C20E9B"/>
    <w:rsid w:val="00C25987"/>
    <w:rsid w:val="00C261EA"/>
    <w:rsid w:val="00C27C1F"/>
    <w:rsid w:val="00C31902"/>
    <w:rsid w:val="00C42B44"/>
    <w:rsid w:val="00C506CA"/>
    <w:rsid w:val="00C533D4"/>
    <w:rsid w:val="00C53A55"/>
    <w:rsid w:val="00C53C8E"/>
    <w:rsid w:val="00C573C0"/>
    <w:rsid w:val="00C631F3"/>
    <w:rsid w:val="00C70728"/>
    <w:rsid w:val="00C76DD4"/>
    <w:rsid w:val="00C814E3"/>
    <w:rsid w:val="00C84850"/>
    <w:rsid w:val="00C9021E"/>
    <w:rsid w:val="00C94762"/>
    <w:rsid w:val="00C94E15"/>
    <w:rsid w:val="00CA4136"/>
    <w:rsid w:val="00CA4BB0"/>
    <w:rsid w:val="00CA6963"/>
    <w:rsid w:val="00CB2A5B"/>
    <w:rsid w:val="00CC1379"/>
    <w:rsid w:val="00CC1798"/>
    <w:rsid w:val="00CC7F1F"/>
    <w:rsid w:val="00CD08B0"/>
    <w:rsid w:val="00CD1B5C"/>
    <w:rsid w:val="00CD488C"/>
    <w:rsid w:val="00CD7DCD"/>
    <w:rsid w:val="00CE145E"/>
    <w:rsid w:val="00CE37E9"/>
    <w:rsid w:val="00CE769C"/>
    <w:rsid w:val="00CF133E"/>
    <w:rsid w:val="00CF28CE"/>
    <w:rsid w:val="00CF66BD"/>
    <w:rsid w:val="00CF6C4C"/>
    <w:rsid w:val="00D001B9"/>
    <w:rsid w:val="00D070F7"/>
    <w:rsid w:val="00D07636"/>
    <w:rsid w:val="00D13558"/>
    <w:rsid w:val="00D1552F"/>
    <w:rsid w:val="00D1572D"/>
    <w:rsid w:val="00D17266"/>
    <w:rsid w:val="00D17442"/>
    <w:rsid w:val="00D24FF5"/>
    <w:rsid w:val="00D26227"/>
    <w:rsid w:val="00D26E06"/>
    <w:rsid w:val="00D26E30"/>
    <w:rsid w:val="00D3581F"/>
    <w:rsid w:val="00D365DA"/>
    <w:rsid w:val="00D43821"/>
    <w:rsid w:val="00D44200"/>
    <w:rsid w:val="00D51CC0"/>
    <w:rsid w:val="00D56234"/>
    <w:rsid w:val="00D64BA0"/>
    <w:rsid w:val="00D65E36"/>
    <w:rsid w:val="00D6635D"/>
    <w:rsid w:val="00D70C4A"/>
    <w:rsid w:val="00D71C2F"/>
    <w:rsid w:val="00D72A03"/>
    <w:rsid w:val="00D81ECA"/>
    <w:rsid w:val="00D868A7"/>
    <w:rsid w:val="00D91F5B"/>
    <w:rsid w:val="00D94A9D"/>
    <w:rsid w:val="00D954C6"/>
    <w:rsid w:val="00DA634E"/>
    <w:rsid w:val="00DB129E"/>
    <w:rsid w:val="00DB5FC7"/>
    <w:rsid w:val="00DB7216"/>
    <w:rsid w:val="00DC6445"/>
    <w:rsid w:val="00DD4BE4"/>
    <w:rsid w:val="00DD6028"/>
    <w:rsid w:val="00DD6F52"/>
    <w:rsid w:val="00DD7DEB"/>
    <w:rsid w:val="00DE1CA0"/>
    <w:rsid w:val="00DF2915"/>
    <w:rsid w:val="00DF3330"/>
    <w:rsid w:val="00DF6447"/>
    <w:rsid w:val="00DF7584"/>
    <w:rsid w:val="00E005ED"/>
    <w:rsid w:val="00E04A2F"/>
    <w:rsid w:val="00E221A9"/>
    <w:rsid w:val="00E23553"/>
    <w:rsid w:val="00E259E1"/>
    <w:rsid w:val="00E27F3A"/>
    <w:rsid w:val="00E349A7"/>
    <w:rsid w:val="00E43723"/>
    <w:rsid w:val="00E44A0D"/>
    <w:rsid w:val="00E47F36"/>
    <w:rsid w:val="00E5285C"/>
    <w:rsid w:val="00E60B46"/>
    <w:rsid w:val="00E60EE5"/>
    <w:rsid w:val="00E63F44"/>
    <w:rsid w:val="00E640CA"/>
    <w:rsid w:val="00E644EC"/>
    <w:rsid w:val="00E65ECB"/>
    <w:rsid w:val="00E71352"/>
    <w:rsid w:val="00E74A0F"/>
    <w:rsid w:val="00E7531C"/>
    <w:rsid w:val="00E9029C"/>
    <w:rsid w:val="00E94B7A"/>
    <w:rsid w:val="00E96960"/>
    <w:rsid w:val="00E9791D"/>
    <w:rsid w:val="00EA0390"/>
    <w:rsid w:val="00EA225C"/>
    <w:rsid w:val="00EA75BC"/>
    <w:rsid w:val="00EB0101"/>
    <w:rsid w:val="00EB0B27"/>
    <w:rsid w:val="00EB6F5F"/>
    <w:rsid w:val="00EC11A5"/>
    <w:rsid w:val="00EC5139"/>
    <w:rsid w:val="00EC59A9"/>
    <w:rsid w:val="00EE21F9"/>
    <w:rsid w:val="00EF3DCA"/>
    <w:rsid w:val="00F10B79"/>
    <w:rsid w:val="00F10B9D"/>
    <w:rsid w:val="00F16C09"/>
    <w:rsid w:val="00F2008D"/>
    <w:rsid w:val="00F25782"/>
    <w:rsid w:val="00F31C3C"/>
    <w:rsid w:val="00F33C30"/>
    <w:rsid w:val="00F37DE5"/>
    <w:rsid w:val="00F40027"/>
    <w:rsid w:val="00F41628"/>
    <w:rsid w:val="00F41748"/>
    <w:rsid w:val="00F471DB"/>
    <w:rsid w:val="00F504C7"/>
    <w:rsid w:val="00F52F0E"/>
    <w:rsid w:val="00F57D9D"/>
    <w:rsid w:val="00F6053F"/>
    <w:rsid w:val="00F60C09"/>
    <w:rsid w:val="00F60F37"/>
    <w:rsid w:val="00F679FB"/>
    <w:rsid w:val="00F7295F"/>
    <w:rsid w:val="00F80113"/>
    <w:rsid w:val="00F829A4"/>
    <w:rsid w:val="00F8335E"/>
    <w:rsid w:val="00F835A1"/>
    <w:rsid w:val="00F8449F"/>
    <w:rsid w:val="00F85B88"/>
    <w:rsid w:val="00F8603B"/>
    <w:rsid w:val="00F93069"/>
    <w:rsid w:val="00F931E8"/>
    <w:rsid w:val="00F94AB9"/>
    <w:rsid w:val="00F95DB6"/>
    <w:rsid w:val="00FA25CD"/>
    <w:rsid w:val="00FA2A30"/>
    <w:rsid w:val="00FA343F"/>
    <w:rsid w:val="00FB1E42"/>
    <w:rsid w:val="00FB20E9"/>
    <w:rsid w:val="00FB4733"/>
    <w:rsid w:val="00FB75F8"/>
    <w:rsid w:val="00FC2397"/>
    <w:rsid w:val="00FC257B"/>
    <w:rsid w:val="00FD2715"/>
    <w:rsid w:val="00FD490D"/>
    <w:rsid w:val="00FD4C7E"/>
    <w:rsid w:val="00FD7671"/>
    <w:rsid w:val="00FD79B3"/>
    <w:rsid w:val="00FE1640"/>
    <w:rsid w:val="00FE1E88"/>
    <w:rsid w:val="00FE2B00"/>
    <w:rsid w:val="00FF1DD3"/>
    <w:rsid w:val="00FF1F44"/>
    <w:rsid w:val="00FF46D7"/>
    <w:rsid w:val="00FF610F"/>
    <w:rsid w:val="00FF6557"/>
    <w:rsid w:val="00FF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A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uiPriority w:val="99"/>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character" w:customStyle="1" w:styleId="highlight">
    <w:name w:val="highlight"/>
    <w:basedOn w:val="DefaultParagraphFont"/>
    <w:rsid w:val="00E65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uiPriority w:val="99"/>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character" w:customStyle="1" w:styleId="highlight">
    <w:name w:val="highlight"/>
    <w:basedOn w:val="DefaultParagraphFont"/>
    <w:rsid w:val="00E6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66533">
      <w:bodyDiv w:val="1"/>
      <w:marLeft w:val="60"/>
      <w:marRight w:val="60"/>
      <w:marTop w:val="60"/>
      <w:marBottom w:val="15"/>
      <w:divBdr>
        <w:top w:val="none" w:sz="0" w:space="0" w:color="auto"/>
        <w:left w:val="none" w:sz="0" w:space="0" w:color="auto"/>
        <w:bottom w:val="none" w:sz="0" w:space="0" w:color="auto"/>
        <w:right w:val="none" w:sz="0" w:space="0" w:color="auto"/>
      </w:divBdr>
      <w:divsChild>
        <w:div w:id="1691837638">
          <w:marLeft w:val="0"/>
          <w:marRight w:val="0"/>
          <w:marTop w:val="0"/>
          <w:marBottom w:val="0"/>
          <w:divBdr>
            <w:top w:val="none" w:sz="0" w:space="0" w:color="auto"/>
            <w:left w:val="none" w:sz="0" w:space="0" w:color="auto"/>
            <w:bottom w:val="none" w:sz="0" w:space="0" w:color="auto"/>
            <w:right w:val="none" w:sz="0" w:space="0" w:color="auto"/>
          </w:divBdr>
        </w:div>
      </w:divsChild>
    </w:div>
    <w:div w:id="599720898">
      <w:bodyDiv w:val="1"/>
      <w:marLeft w:val="60"/>
      <w:marRight w:val="60"/>
      <w:marTop w:val="60"/>
      <w:marBottom w:val="15"/>
      <w:divBdr>
        <w:top w:val="none" w:sz="0" w:space="0" w:color="auto"/>
        <w:left w:val="none" w:sz="0" w:space="0" w:color="auto"/>
        <w:bottom w:val="none" w:sz="0" w:space="0" w:color="auto"/>
        <w:right w:val="none" w:sz="0" w:space="0" w:color="auto"/>
      </w:divBdr>
      <w:divsChild>
        <w:div w:id="781220633">
          <w:marLeft w:val="0"/>
          <w:marRight w:val="0"/>
          <w:marTop w:val="0"/>
          <w:marBottom w:val="0"/>
          <w:divBdr>
            <w:top w:val="none" w:sz="0" w:space="0" w:color="auto"/>
            <w:left w:val="none" w:sz="0" w:space="0" w:color="auto"/>
            <w:bottom w:val="none" w:sz="0" w:space="0" w:color="auto"/>
            <w:right w:val="none" w:sz="0" w:space="0" w:color="auto"/>
          </w:divBdr>
        </w:div>
      </w:divsChild>
    </w:div>
    <w:div w:id="643043738">
      <w:bodyDiv w:val="1"/>
      <w:marLeft w:val="0"/>
      <w:marRight w:val="0"/>
      <w:marTop w:val="0"/>
      <w:marBottom w:val="0"/>
      <w:divBdr>
        <w:top w:val="none" w:sz="0" w:space="0" w:color="auto"/>
        <w:left w:val="none" w:sz="0" w:space="0" w:color="auto"/>
        <w:bottom w:val="none" w:sz="0" w:space="0" w:color="auto"/>
        <w:right w:val="none" w:sz="0" w:space="0" w:color="auto"/>
      </w:divBdr>
      <w:divsChild>
        <w:div w:id="1468083541">
          <w:marLeft w:val="0"/>
          <w:marRight w:val="0"/>
          <w:marTop w:val="0"/>
          <w:marBottom w:val="0"/>
          <w:divBdr>
            <w:top w:val="none" w:sz="0" w:space="0" w:color="auto"/>
            <w:left w:val="none" w:sz="0" w:space="0" w:color="auto"/>
            <w:bottom w:val="none" w:sz="0" w:space="0" w:color="auto"/>
            <w:right w:val="none" w:sz="0" w:space="0" w:color="auto"/>
          </w:divBdr>
        </w:div>
      </w:divsChild>
    </w:div>
    <w:div w:id="869804230">
      <w:bodyDiv w:val="1"/>
      <w:marLeft w:val="60"/>
      <w:marRight w:val="60"/>
      <w:marTop w:val="60"/>
      <w:marBottom w:val="15"/>
      <w:divBdr>
        <w:top w:val="none" w:sz="0" w:space="0" w:color="auto"/>
        <w:left w:val="none" w:sz="0" w:space="0" w:color="auto"/>
        <w:bottom w:val="none" w:sz="0" w:space="0" w:color="auto"/>
        <w:right w:val="none" w:sz="0" w:space="0" w:color="auto"/>
      </w:divBdr>
      <w:divsChild>
        <w:div w:id="409734393">
          <w:marLeft w:val="0"/>
          <w:marRight w:val="0"/>
          <w:marTop w:val="0"/>
          <w:marBottom w:val="0"/>
          <w:divBdr>
            <w:top w:val="none" w:sz="0" w:space="0" w:color="auto"/>
            <w:left w:val="none" w:sz="0" w:space="0" w:color="auto"/>
            <w:bottom w:val="none" w:sz="0" w:space="0" w:color="auto"/>
            <w:right w:val="none" w:sz="0" w:space="0" w:color="auto"/>
          </w:divBdr>
        </w:div>
      </w:divsChild>
    </w:div>
    <w:div w:id="2002461996">
      <w:bodyDiv w:val="1"/>
      <w:marLeft w:val="60"/>
      <w:marRight w:val="60"/>
      <w:marTop w:val="60"/>
      <w:marBottom w:val="15"/>
      <w:divBdr>
        <w:top w:val="none" w:sz="0" w:space="0" w:color="auto"/>
        <w:left w:val="none" w:sz="0" w:space="0" w:color="auto"/>
        <w:bottom w:val="none" w:sz="0" w:space="0" w:color="auto"/>
        <w:right w:val="none" w:sz="0" w:space="0" w:color="auto"/>
      </w:divBdr>
    </w:div>
    <w:div w:id="2099793379">
      <w:bodyDiv w:val="1"/>
      <w:marLeft w:val="60"/>
      <w:marRight w:val="60"/>
      <w:marTop w:val="60"/>
      <w:marBottom w:val="15"/>
      <w:divBdr>
        <w:top w:val="none" w:sz="0" w:space="0" w:color="auto"/>
        <w:left w:val="none" w:sz="0" w:space="0" w:color="auto"/>
        <w:bottom w:val="none" w:sz="0" w:space="0" w:color="auto"/>
        <w:right w:val="none" w:sz="0" w:space="0" w:color="auto"/>
      </w:divBdr>
      <w:divsChild>
        <w:div w:id="1455901434">
          <w:marLeft w:val="0"/>
          <w:marRight w:val="0"/>
          <w:marTop w:val="0"/>
          <w:marBottom w:val="0"/>
          <w:divBdr>
            <w:top w:val="none" w:sz="0" w:space="0" w:color="auto"/>
            <w:left w:val="none" w:sz="0" w:space="0" w:color="auto"/>
            <w:bottom w:val="none" w:sz="0" w:space="0" w:color="auto"/>
            <w:right w:val="none" w:sz="0" w:space="0" w:color="auto"/>
          </w:divBdr>
        </w:div>
        <w:div w:id="186235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fp.org/online/en/home/membership/specialconst/lifebalance.html" TargetMode="External"/><Relationship Id="rId13" Type="http://schemas.openxmlformats.org/officeDocument/2006/relationships/hyperlink" Target="http://www.aafp.org/online/en/home/policy/policies/s/seal.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afp.org/online/en/home/policy/policies/p/premedstudshadowing.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fp.org/online/en/home/policy/policies/p/preceptorshi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afp.org/online/etc/medialib/aafp_org/documents/clinical/painmanagement/painmanagementopioid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afp.org/fpm/topicModules/viewTopicModule.htm?topicModuleId=4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27</Pages>
  <Words>11046</Words>
  <Characters>62964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73863</CharactersWithSpaces>
  <SharedDoc>false</SharedDoc>
  <HLinks>
    <vt:vector size="150" baseType="variant">
      <vt:variant>
        <vt:i4>3473516</vt:i4>
      </vt:variant>
      <vt:variant>
        <vt:i4>72</vt:i4>
      </vt:variant>
      <vt:variant>
        <vt:i4>0</vt:i4>
      </vt:variant>
      <vt:variant>
        <vt:i4>5</vt:i4>
      </vt:variant>
      <vt:variant>
        <vt:lpwstr>http://www.aafp.org/online/en/home/practicemgt/privileges/misc/renewal.html</vt:lpwstr>
      </vt:variant>
      <vt:variant>
        <vt:lpwstr/>
      </vt:variant>
      <vt:variant>
        <vt:i4>4194313</vt:i4>
      </vt:variant>
      <vt:variant>
        <vt:i4>69</vt:i4>
      </vt:variant>
      <vt:variant>
        <vt:i4>0</vt:i4>
      </vt:variant>
      <vt:variant>
        <vt:i4>5</vt:i4>
      </vt:variant>
      <vt:variant>
        <vt:lpwstr>http://www.aafp.org/online/en/home/practicemgt/privileges/assistancepriv/clinicalcoreprivilegeswithoutob.html</vt:lpwstr>
      </vt:variant>
      <vt:variant>
        <vt:lpwstr/>
      </vt:variant>
      <vt:variant>
        <vt:i4>7995502</vt:i4>
      </vt:variant>
      <vt:variant>
        <vt:i4>66</vt:i4>
      </vt:variant>
      <vt:variant>
        <vt:i4>0</vt:i4>
      </vt:variant>
      <vt:variant>
        <vt:i4>5</vt:i4>
      </vt:variant>
      <vt:variant>
        <vt:lpwstr>http://www.aafp.org/online/en/home/policy/federal/issues/reform/ppaca.html</vt:lpwstr>
      </vt:variant>
      <vt:variant>
        <vt:lpwstr/>
      </vt:variant>
      <vt:variant>
        <vt:i4>3080313</vt:i4>
      </vt:variant>
      <vt:variant>
        <vt:i4>63</vt:i4>
      </vt:variant>
      <vt:variant>
        <vt:i4>0</vt:i4>
      </vt:variant>
      <vt:variant>
        <vt:i4>5</vt:i4>
      </vt:variant>
      <vt:variant>
        <vt:lpwstr>http://familydoctor.org/familydoctor/en/healthcare-management/insurance-bills.html</vt:lpwstr>
      </vt:variant>
      <vt:variant>
        <vt:lpwstr/>
      </vt:variant>
      <vt:variant>
        <vt:i4>3801136</vt:i4>
      </vt:variant>
      <vt:variant>
        <vt:i4>60</vt:i4>
      </vt:variant>
      <vt:variant>
        <vt:i4>0</vt:i4>
      </vt:variant>
      <vt:variant>
        <vt:i4>5</vt:i4>
      </vt:variant>
      <vt:variant>
        <vt:lpwstr>http://www.whitehouse.gov/the-press-office/presidential-memorandum-hospital-visitation</vt:lpwstr>
      </vt:variant>
      <vt:variant>
        <vt:lpwstr/>
      </vt:variant>
      <vt:variant>
        <vt:i4>4718614</vt:i4>
      </vt:variant>
      <vt:variant>
        <vt:i4>57</vt:i4>
      </vt:variant>
      <vt:variant>
        <vt:i4>0</vt:i4>
      </vt:variant>
      <vt:variant>
        <vt:i4>5</vt:i4>
      </vt:variant>
      <vt:variant>
        <vt:lpwstr>http://www.ama-assn.org/resources/doc/public-health/cehcd-redata.pdf</vt:lpwstr>
      </vt:variant>
      <vt:variant>
        <vt:lpwstr/>
      </vt:variant>
      <vt:variant>
        <vt:i4>4653072</vt:i4>
      </vt:variant>
      <vt:variant>
        <vt:i4>54</vt:i4>
      </vt:variant>
      <vt:variant>
        <vt:i4>0</vt:i4>
      </vt:variant>
      <vt:variant>
        <vt:i4>5</vt:i4>
      </vt:variant>
      <vt:variant>
        <vt:lpwstr>http://www.aafp.org/online/en/home/clinical/publichealth/ptpops/interpretationresources.html</vt:lpwstr>
      </vt:variant>
      <vt:variant>
        <vt:lpwstr/>
      </vt:variant>
      <vt:variant>
        <vt:i4>3539060</vt:i4>
      </vt:variant>
      <vt:variant>
        <vt:i4>51</vt:i4>
      </vt:variant>
      <vt:variant>
        <vt:i4>0</vt:i4>
      </vt:variant>
      <vt:variant>
        <vt:i4>5</vt:i4>
      </vt:variant>
      <vt:variant>
        <vt:lpwstr>http://www.diversityconnection.org/</vt:lpwstr>
      </vt:variant>
      <vt:variant>
        <vt:lpwstr/>
      </vt:variant>
      <vt:variant>
        <vt:i4>2162724</vt:i4>
      </vt:variant>
      <vt:variant>
        <vt:i4>48</vt:i4>
      </vt:variant>
      <vt:variant>
        <vt:i4>0</vt:i4>
      </vt:variant>
      <vt:variant>
        <vt:i4>5</vt:i4>
      </vt:variant>
      <vt:variant>
        <vt:lpwstr>http://www.hrsa.gov/culturalcompetence</vt:lpwstr>
      </vt:variant>
      <vt:variant>
        <vt:lpwstr/>
      </vt:variant>
      <vt:variant>
        <vt:i4>393297</vt:i4>
      </vt:variant>
      <vt:variant>
        <vt:i4>45</vt:i4>
      </vt:variant>
      <vt:variant>
        <vt:i4>0</vt:i4>
      </vt:variant>
      <vt:variant>
        <vt:i4>5</vt:i4>
      </vt:variant>
      <vt:variant>
        <vt:lpwstr>http://www.commonwealthfund.org/Publications/View-All.aspx?topic=Health+Care+Disparities</vt:lpwstr>
      </vt:variant>
      <vt:variant>
        <vt:lpwstr/>
      </vt:variant>
      <vt:variant>
        <vt:i4>2621554</vt:i4>
      </vt:variant>
      <vt:variant>
        <vt:i4>42</vt:i4>
      </vt:variant>
      <vt:variant>
        <vt:i4>0</vt:i4>
      </vt:variant>
      <vt:variant>
        <vt:i4>5</vt:i4>
      </vt:variant>
      <vt:variant>
        <vt:lpwstr>http://gucchd.georgetown.edu/nccc/</vt:lpwstr>
      </vt:variant>
      <vt:variant>
        <vt:lpwstr/>
      </vt:variant>
      <vt:variant>
        <vt:i4>2359421</vt:i4>
      </vt:variant>
      <vt:variant>
        <vt:i4>39</vt:i4>
      </vt:variant>
      <vt:variant>
        <vt:i4>0</vt:i4>
      </vt:variant>
      <vt:variant>
        <vt:i4>5</vt:i4>
      </vt:variant>
      <vt:variant>
        <vt:lpwstr>http://www.mcedservices.com/health.html</vt:lpwstr>
      </vt:variant>
      <vt:variant>
        <vt:lpwstr/>
      </vt:variant>
      <vt:variant>
        <vt:i4>327682</vt:i4>
      </vt:variant>
      <vt:variant>
        <vt:i4>36</vt:i4>
      </vt:variant>
      <vt:variant>
        <vt:i4>0</vt:i4>
      </vt:variant>
      <vt:variant>
        <vt:i4>5</vt:i4>
      </vt:variant>
      <vt:variant>
        <vt:lpwstr>http://www.aafp.org/online/en/home/clinical/publichealth/culturalprof/achieveproficiency/underserved.html</vt:lpwstr>
      </vt:variant>
      <vt:variant>
        <vt:lpwstr/>
      </vt:variant>
      <vt:variant>
        <vt:i4>4587603</vt:i4>
      </vt:variant>
      <vt:variant>
        <vt:i4>33</vt:i4>
      </vt:variant>
      <vt:variant>
        <vt:i4>0</vt:i4>
      </vt:variant>
      <vt:variant>
        <vt:i4>5</vt:i4>
      </vt:variant>
      <vt:variant>
        <vt:lpwstr>http://www.aafp.org/online/en/home/clinical/publichealth/culturalprof/achieveproficiency/culturalprofresourceforhcp.html</vt:lpwstr>
      </vt:variant>
      <vt:variant>
        <vt:lpwstr/>
      </vt:variant>
      <vt:variant>
        <vt:i4>655369</vt:i4>
      </vt:variant>
      <vt:variant>
        <vt:i4>30</vt:i4>
      </vt:variant>
      <vt:variant>
        <vt:i4>0</vt:i4>
      </vt:variant>
      <vt:variant>
        <vt:i4>5</vt:i4>
      </vt:variant>
      <vt:variant>
        <vt:lpwstr>http://implicit.harvard.edu/implicit/</vt:lpwstr>
      </vt:variant>
      <vt:variant>
        <vt:lpwstr/>
      </vt:variant>
      <vt:variant>
        <vt:i4>4980745</vt:i4>
      </vt:variant>
      <vt:variant>
        <vt:i4>27</vt:i4>
      </vt:variant>
      <vt:variant>
        <vt:i4>0</vt:i4>
      </vt:variant>
      <vt:variant>
        <vt:i4>5</vt:i4>
      </vt:variant>
      <vt:variant>
        <vt:lpwstr>http://www.aafp.org/online/en/home/policy/policies/l/linguisticallyapphealthcare.html</vt:lpwstr>
      </vt:variant>
      <vt:variant>
        <vt:lpwstr/>
      </vt:variant>
      <vt:variant>
        <vt:i4>983117</vt:i4>
      </vt:variant>
      <vt:variant>
        <vt:i4>24</vt:i4>
      </vt:variant>
      <vt:variant>
        <vt:i4>0</vt:i4>
      </vt:variant>
      <vt:variant>
        <vt:i4>5</vt:i4>
      </vt:variant>
      <vt:variant>
        <vt:lpwstr>http://www.aafp.org/online/en/home/policy/policies/d/diversityasssuring.html</vt:lpwstr>
      </vt:variant>
      <vt:variant>
        <vt:lpwstr/>
      </vt:variant>
      <vt:variant>
        <vt:i4>4784144</vt:i4>
      </vt:variant>
      <vt:variant>
        <vt:i4>21</vt:i4>
      </vt:variant>
      <vt:variant>
        <vt:i4>0</vt:i4>
      </vt:variant>
      <vt:variant>
        <vt:i4>5</vt:i4>
      </vt:variant>
      <vt:variant>
        <vt:lpwstr>http://www.aafp.org/online/en/home/policy/policies/c/culturallysensitiveinterpretiveservices.html</vt:lpwstr>
      </vt:variant>
      <vt:variant>
        <vt:lpwstr/>
      </vt:variant>
      <vt:variant>
        <vt:i4>1048606</vt:i4>
      </vt:variant>
      <vt:variant>
        <vt:i4>18</vt:i4>
      </vt:variant>
      <vt:variant>
        <vt:i4>0</vt:i4>
      </vt:variant>
      <vt:variant>
        <vt:i4>5</vt:i4>
      </vt:variant>
      <vt:variant>
        <vt:lpwstr>http://www.omhrc.gov/templates/browse.aspx?lvl=2&amp;lvlID=15</vt:lpwstr>
      </vt:variant>
      <vt:variant>
        <vt:lpwstr/>
      </vt:variant>
      <vt:variant>
        <vt:i4>2490402</vt:i4>
      </vt:variant>
      <vt:variant>
        <vt:i4>15</vt:i4>
      </vt:variant>
      <vt:variant>
        <vt:i4>0</vt:i4>
      </vt:variant>
      <vt:variant>
        <vt:i4>5</vt:i4>
      </vt:variant>
      <vt:variant>
        <vt:lpwstr>http://www.aafp.org/online/en/home/clinical/publichealth/culturalprof/achieveproficiency/cpguidelines.html</vt:lpwstr>
      </vt:variant>
      <vt:variant>
        <vt:lpwstr/>
      </vt:variant>
      <vt:variant>
        <vt:i4>3670053</vt:i4>
      </vt:variant>
      <vt:variant>
        <vt:i4>12</vt:i4>
      </vt:variant>
      <vt:variant>
        <vt:i4>0</vt:i4>
      </vt:variant>
      <vt:variant>
        <vt:i4>5</vt:i4>
      </vt:variant>
      <vt:variant>
        <vt:lpwstr>http://www.aafp.org/online/etc/medialib/aafp_org/documents/clinical/pub_health/hlthdisp/culcompquest.Par.0001.File.tmp/CulCompAssessQuestions.pdf</vt:lpwstr>
      </vt:variant>
      <vt:variant>
        <vt:lpwstr/>
      </vt:variant>
      <vt:variant>
        <vt:i4>8126497</vt:i4>
      </vt:variant>
      <vt:variant>
        <vt:i4>9</vt:i4>
      </vt:variant>
      <vt:variant>
        <vt:i4>0</vt:i4>
      </vt:variant>
      <vt:variant>
        <vt:i4>5</vt:i4>
      </vt:variant>
      <vt:variant>
        <vt:lpwstr>http://www.aafp.org/online/en/home/policy/policies/c/communityandmigranthealthcenters.html</vt:lpwstr>
      </vt:variant>
      <vt:variant>
        <vt:lpwstr/>
      </vt:variant>
      <vt:variant>
        <vt:i4>1114178</vt:i4>
      </vt:variant>
      <vt:variant>
        <vt:i4>6</vt:i4>
      </vt:variant>
      <vt:variant>
        <vt:i4>0</vt:i4>
      </vt:variant>
      <vt:variant>
        <vt:i4>5</vt:i4>
      </vt:variant>
      <vt:variant>
        <vt:lpwstr>http://www.aafp.org/online/en/home/clinical/publichealth/culturalprof/achieveproficiency.html</vt:lpwstr>
      </vt:variant>
      <vt:variant>
        <vt:lpwstr/>
      </vt:variant>
      <vt:variant>
        <vt:i4>4325388</vt:i4>
      </vt:variant>
      <vt:variant>
        <vt:i4>3</vt:i4>
      </vt:variant>
      <vt:variant>
        <vt:i4>0</vt:i4>
      </vt:variant>
      <vt:variant>
        <vt:i4>5</vt:i4>
      </vt:variant>
      <vt:variant>
        <vt:lpwstr>http://www.aafp.org/online/en/home/clinical/publichealth/culturalprof/assessproficiency.html</vt:lpwstr>
      </vt:variant>
      <vt:variant>
        <vt:lpwstr/>
      </vt:variant>
      <vt:variant>
        <vt:i4>1704024</vt:i4>
      </vt:variant>
      <vt:variant>
        <vt:i4>0</vt:i4>
      </vt:variant>
      <vt:variant>
        <vt:i4>0</vt:i4>
      </vt:variant>
      <vt:variant>
        <vt:i4>5</vt:i4>
      </vt:variant>
      <vt:variant>
        <vt:lpwstr>http://nhsc.hrsa.gov/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Ccastro</dc:creator>
  <cp:lastModifiedBy>Callie Castro</cp:lastModifiedBy>
  <cp:revision>20</cp:revision>
  <cp:lastPrinted>2012-05-06T22:25:00Z</cp:lastPrinted>
  <dcterms:created xsi:type="dcterms:W3CDTF">2012-05-09T17:47:00Z</dcterms:created>
  <dcterms:modified xsi:type="dcterms:W3CDTF">2015-04-17T16:13:00Z</dcterms:modified>
</cp:coreProperties>
</file>