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0E4D"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b/>
          <w:bCs/>
          <w:sz w:val="22"/>
          <w:szCs w:val="22"/>
        </w:rPr>
        <w:t>[Practice Letterhead]</w:t>
      </w:r>
      <w:r w:rsidRPr="00735959">
        <w:rPr>
          <w:rFonts w:ascii="Museo Sans 300" w:hAnsi="Museo Sans 300"/>
          <w:sz w:val="22"/>
          <w:szCs w:val="22"/>
        </w:rPr>
        <w:br/>
      </w:r>
      <w:r w:rsidRPr="00735959">
        <w:rPr>
          <w:rFonts w:ascii="Museo Sans 300" w:hAnsi="Museo Sans 300"/>
          <w:b/>
          <w:bCs/>
          <w:sz w:val="22"/>
          <w:szCs w:val="22"/>
        </w:rPr>
        <w:t>[Date]</w:t>
      </w:r>
    </w:p>
    <w:p w14:paraId="150873D2" w14:textId="54309D1A"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[Payer Medical Director / Value-Based Contracting Lead]</w:t>
      </w:r>
      <w:r w:rsidRPr="00735959">
        <w:rPr>
          <w:rFonts w:ascii="Museo Sans 300" w:hAnsi="Museo Sans 300"/>
          <w:sz w:val="22"/>
          <w:szCs w:val="22"/>
        </w:rPr>
        <w:br/>
      </w:r>
      <w:r w:rsidRPr="00735959">
        <w:rPr>
          <w:rFonts w:ascii="Museo Sans 300" w:hAnsi="Museo Sans 300"/>
          <w:b/>
          <w:bCs/>
          <w:sz w:val="22"/>
          <w:szCs w:val="22"/>
        </w:rPr>
        <w:t>Re:</w:t>
      </w:r>
      <w:r w:rsidRPr="00735959">
        <w:rPr>
          <w:rFonts w:ascii="Museo Sans 300" w:hAnsi="Museo Sans 300"/>
          <w:sz w:val="22"/>
          <w:szCs w:val="22"/>
        </w:rPr>
        <w:t xml:space="preserve"> Attribution Methodology and Patient List Accuracy – Value-Based Contract [Contract Name / ID]</w:t>
      </w:r>
      <w:r>
        <w:rPr>
          <w:rFonts w:ascii="Museo Sans 300" w:hAnsi="Museo Sans 300"/>
          <w:sz w:val="22"/>
          <w:szCs w:val="22"/>
        </w:rPr>
        <w:t xml:space="preserve"> for </w:t>
      </w:r>
      <w:r w:rsidRPr="00735959">
        <w:rPr>
          <w:rFonts w:ascii="Museo Sans 300" w:hAnsi="Museo Sans 300"/>
          <w:sz w:val="22"/>
          <w:szCs w:val="22"/>
        </w:rPr>
        <w:t>[Physician Name, MD | Practice Name]</w:t>
      </w:r>
      <w:r w:rsidRPr="00735959">
        <w:rPr>
          <w:rFonts w:ascii="Museo Sans 300" w:hAnsi="Museo Sans 300"/>
          <w:sz w:val="22"/>
          <w:szCs w:val="22"/>
        </w:rPr>
        <w:br/>
      </w:r>
    </w:p>
    <w:p w14:paraId="004FFC96" w14:textId="77777777" w:rsid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Dear [Name],</w:t>
      </w:r>
    </w:p>
    <w:p w14:paraId="0DA409CF" w14:textId="77777777" w:rsidR="00735959" w:rsidRPr="00735959" w:rsidRDefault="00735959" w:rsidP="00735959">
      <w:pPr>
        <w:spacing w:after="120" w:line="259" w:lineRule="auto"/>
        <w:contextualSpacing/>
        <w:rPr>
          <w:rFonts w:ascii="Museo Sans 300" w:hAnsi="Museo Sans 300"/>
          <w:sz w:val="22"/>
          <w:szCs w:val="22"/>
        </w:rPr>
      </w:pPr>
    </w:p>
    <w:p w14:paraId="1799A9F0" w14:textId="77777777" w:rsid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I am writing regarding ongoing attribution issues under our value</w:t>
      </w:r>
      <w:r w:rsidRPr="00735959">
        <w:rPr>
          <w:rFonts w:ascii="Museo Sans 300" w:hAnsi="Museo Sans 300"/>
          <w:sz w:val="22"/>
          <w:szCs w:val="22"/>
        </w:rPr>
        <w:noBreakHyphen/>
        <w:t>based contract with [Payer], which are materially affecting our ability to manage patient care and to be evaluated fairly on performance and cost outcomes.</w:t>
      </w:r>
    </w:p>
    <w:p w14:paraId="7CDD1DA1" w14:textId="77777777" w:rsidR="00735959" w:rsidRPr="00735959" w:rsidRDefault="00735959" w:rsidP="00735959">
      <w:pPr>
        <w:spacing w:after="120" w:line="259" w:lineRule="auto"/>
        <w:contextualSpacing/>
        <w:rPr>
          <w:rFonts w:ascii="Museo Sans 300" w:hAnsi="Museo Sans 300"/>
          <w:sz w:val="22"/>
          <w:szCs w:val="22"/>
        </w:rPr>
      </w:pPr>
    </w:p>
    <w:p w14:paraId="7D190C70"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As a primary care practice, our success in value</w:t>
      </w:r>
      <w:r w:rsidRPr="00735959">
        <w:rPr>
          <w:rFonts w:ascii="Museo Sans 300" w:hAnsi="Museo Sans 300"/>
          <w:sz w:val="22"/>
          <w:szCs w:val="22"/>
        </w:rPr>
        <w:noBreakHyphen/>
        <w:t xml:space="preserve">based arrangements depends on </w:t>
      </w:r>
      <w:r w:rsidRPr="00735959">
        <w:rPr>
          <w:rFonts w:ascii="Museo Sans 300" w:hAnsi="Museo Sans 300"/>
          <w:b/>
          <w:bCs/>
          <w:sz w:val="22"/>
          <w:szCs w:val="22"/>
        </w:rPr>
        <w:t>accurate, transparent, and timely attribution of patients for whom we are accountable</w:t>
      </w:r>
      <w:r w:rsidRPr="00735959">
        <w:rPr>
          <w:rFonts w:ascii="Museo Sans 300" w:hAnsi="Museo Sans 300"/>
          <w:sz w:val="22"/>
          <w:szCs w:val="22"/>
        </w:rPr>
        <w:t>. Unfortunately, we have identified several persistent concerns with the current attribution process, including:</w:t>
      </w:r>
    </w:p>
    <w:p w14:paraId="44FF325C" w14:textId="77777777" w:rsidR="00735959" w:rsidRPr="00735959" w:rsidRDefault="00735959" w:rsidP="00735959">
      <w:pPr>
        <w:numPr>
          <w:ilvl w:val="0"/>
          <w:numId w:val="3"/>
        </w:numPr>
        <w:spacing w:after="120" w:line="259" w:lineRule="auto"/>
        <w:contextualSpacing/>
        <w:rPr>
          <w:rFonts w:ascii="Museo Sans 300" w:hAnsi="Museo Sans 300"/>
          <w:sz w:val="22"/>
          <w:szCs w:val="22"/>
        </w:rPr>
      </w:pPr>
      <w:r w:rsidRPr="00735959">
        <w:rPr>
          <w:rFonts w:ascii="Museo Sans 300" w:hAnsi="Museo Sans 300"/>
          <w:sz w:val="22"/>
          <w:szCs w:val="22"/>
        </w:rPr>
        <w:t>Attribution of patients who have not received primary care services from our practice during the measurement period</w:t>
      </w:r>
    </w:p>
    <w:p w14:paraId="0D3BC147" w14:textId="77777777" w:rsidR="00735959" w:rsidRPr="00735959" w:rsidRDefault="00735959" w:rsidP="00735959">
      <w:pPr>
        <w:numPr>
          <w:ilvl w:val="0"/>
          <w:numId w:val="3"/>
        </w:numPr>
        <w:spacing w:after="120" w:line="259" w:lineRule="auto"/>
        <w:contextualSpacing/>
        <w:rPr>
          <w:rFonts w:ascii="Museo Sans 300" w:hAnsi="Museo Sans 300"/>
          <w:sz w:val="22"/>
          <w:szCs w:val="22"/>
        </w:rPr>
      </w:pPr>
      <w:r w:rsidRPr="00735959">
        <w:rPr>
          <w:rFonts w:ascii="Museo Sans 300" w:hAnsi="Museo Sans 300"/>
          <w:sz w:val="22"/>
          <w:szCs w:val="22"/>
        </w:rPr>
        <w:t>Exclusion of established patients for whom we provide the majority of primary care services</w:t>
      </w:r>
    </w:p>
    <w:p w14:paraId="487269B4" w14:textId="77777777" w:rsidR="00735959" w:rsidRPr="00735959" w:rsidRDefault="00735959" w:rsidP="00735959">
      <w:pPr>
        <w:numPr>
          <w:ilvl w:val="0"/>
          <w:numId w:val="3"/>
        </w:numPr>
        <w:spacing w:after="120" w:line="259" w:lineRule="auto"/>
        <w:contextualSpacing/>
        <w:rPr>
          <w:rFonts w:ascii="Museo Sans 300" w:hAnsi="Museo Sans 300"/>
          <w:sz w:val="22"/>
          <w:szCs w:val="22"/>
        </w:rPr>
      </w:pPr>
      <w:r w:rsidRPr="00735959">
        <w:rPr>
          <w:rFonts w:ascii="Museo Sans 300" w:hAnsi="Museo Sans 300"/>
          <w:sz w:val="22"/>
          <w:szCs w:val="22"/>
        </w:rPr>
        <w:t>Delays in receiving attribution lists that limit our ability to engage patients prospectively</w:t>
      </w:r>
    </w:p>
    <w:p w14:paraId="684DFEF9" w14:textId="77777777" w:rsidR="00735959" w:rsidRDefault="00735959" w:rsidP="00735959">
      <w:pPr>
        <w:numPr>
          <w:ilvl w:val="0"/>
          <w:numId w:val="3"/>
        </w:numPr>
        <w:spacing w:after="120" w:line="259" w:lineRule="auto"/>
        <w:contextualSpacing/>
        <w:rPr>
          <w:rFonts w:ascii="Museo Sans 300" w:hAnsi="Museo Sans 300"/>
          <w:sz w:val="22"/>
          <w:szCs w:val="22"/>
        </w:rPr>
      </w:pPr>
      <w:r w:rsidRPr="00735959">
        <w:rPr>
          <w:rFonts w:ascii="Museo Sans 300" w:hAnsi="Museo Sans 300"/>
          <w:sz w:val="22"/>
          <w:szCs w:val="22"/>
        </w:rPr>
        <w:t>Attribution changes occurring retroactively or after performance periods close</w:t>
      </w:r>
    </w:p>
    <w:p w14:paraId="6776C574" w14:textId="77777777" w:rsidR="00735959" w:rsidRPr="00735959" w:rsidRDefault="00735959" w:rsidP="00735959">
      <w:pPr>
        <w:spacing w:after="120" w:line="259" w:lineRule="auto"/>
        <w:ind w:left="360"/>
        <w:contextualSpacing/>
        <w:rPr>
          <w:rFonts w:ascii="Museo Sans 300" w:hAnsi="Museo Sans 300"/>
          <w:sz w:val="22"/>
          <w:szCs w:val="22"/>
        </w:rPr>
      </w:pPr>
    </w:p>
    <w:p w14:paraId="133B7578"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 xml:space="preserve">These issues create misalignment between </w:t>
      </w:r>
      <w:r w:rsidRPr="00735959">
        <w:rPr>
          <w:rFonts w:ascii="Museo Sans 300" w:hAnsi="Museo Sans 300"/>
          <w:b/>
          <w:bCs/>
          <w:sz w:val="22"/>
          <w:szCs w:val="22"/>
        </w:rPr>
        <w:t>clinical responsibility and financial accountability</w:t>
      </w:r>
      <w:r w:rsidRPr="00735959">
        <w:rPr>
          <w:rFonts w:ascii="Museo Sans 300" w:hAnsi="Museo Sans 300"/>
          <w:sz w:val="22"/>
          <w:szCs w:val="22"/>
        </w:rPr>
        <w:t>, undermining the core goals of value</w:t>
      </w:r>
      <w:r w:rsidRPr="00735959">
        <w:rPr>
          <w:rFonts w:ascii="Museo Sans 300" w:hAnsi="Museo Sans 300"/>
          <w:sz w:val="22"/>
          <w:szCs w:val="22"/>
        </w:rPr>
        <w:noBreakHyphen/>
        <w:t>based care. When physicians are held accountable for patients they do not meaningfully manage—or are excluded from patients they actively care for—performance results no longer reflect actual care delivery.</w:t>
      </w:r>
    </w:p>
    <w:p w14:paraId="08FBD38E" w14:textId="77777777" w:rsidR="00D11E53" w:rsidRDefault="00D11E53" w:rsidP="00735959">
      <w:pPr>
        <w:spacing w:after="120" w:line="259" w:lineRule="auto"/>
        <w:contextualSpacing/>
        <w:rPr>
          <w:rFonts w:ascii="Museo Sans 300" w:hAnsi="Museo Sans 300"/>
          <w:sz w:val="22"/>
          <w:szCs w:val="22"/>
        </w:rPr>
      </w:pPr>
    </w:p>
    <w:p w14:paraId="6B163C5B" w14:textId="4775B05E"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We respectfully request the following actions to address these concerns:</w:t>
      </w:r>
    </w:p>
    <w:p w14:paraId="4F165F00" w14:textId="77777777" w:rsidR="00735959" w:rsidRPr="00735959" w:rsidRDefault="00735959" w:rsidP="00735959">
      <w:pPr>
        <w:numPr>
          <w:ilvl w:val="0"/>
          <w:numId w:val="2"/>
        </w:numPr>
        <w:spacing w:after="120" w:line="259" w:lineRule="auto"/>
        <w:contextualSpacing/>
        <w:rPr>
          <w:rFonts w:ascii="Museo Sans 300" w:hAnsi="Museo Sans 300"/>
          <w:sz w:val="22"/>
          <w:szCs w:val="22"/>
        </w:rPr>
      </w:pPr>
      <w:r w:rsidRPr="00735959">
        <w:rPr>
          <w:rFonts w:ascii="Museo Sans 300" w:hAnsi="Museo Sans 300"/>
          <w:b/>
          <w:bCs/>
          <w:sz w:val="22"/>
          <w:szCs w:val="22"/>
        </w:rPr>
        <w:t>Clarification of Attribution Methodology</w:t>
      </w:r>
      <w:r w:rsidRPr="00735959">
        <w:rPr>
          <w:rFonts w:ascii="Museo Sans 300" w:hAnsi="Museo Sans 300"/>
          <w:sz w:val="22"/>
          <w:szCs w:val="22"/>
        </w:rPr>
        <w:br/>
        <w:t>Please provide a written explanation of the attribution logic used for this contract, including:</w:t>
      </w:r>
    </w:p>
    <w:p w14:paraId="28476B3A"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Claims or encounter thresholds</w:t>
      </w:r>
    </w:p>
    <w:p w14:paraId="56E95CF2"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Look</w:t>
      </w:r>
      <w:r w:rsidRPr="00735959">
        <w:rPr>
          <w:rFonts w:ascii="Museo Sans 300" w:hAnsi="Museo Sans 300"/>
          <w:sz w:val="22"/>
          <w:szCs w:val="22"/>
        </w:rPr>
        <w:noBreakHyphen/>
        <w:t>back periods</w:t>
      </w:r>
    </w:p>
    <w:p w14:paraId="519F97B0"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Role of patient selection or assignment</w:t>
      </w:r>
    </w:p>
    <w:p w14:paraId="728B2ABA"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Timing of attribution finalization</w:t>
      </w:r>
    </w:p>
    <w:p w14:paraId="5FF32212" w14:textId="77777777" w:rsidR="00735959" w:rsidRPr="00735959" w:rsidRDefault="00735959" w:rsidP="00735959">
      <w:pPr>
        <w:numPr>
          <w:ilvl w:val="0"/>
          <w:numId w:val="2"/>
        </w:numPr>
        <w:spacing w:after="120" w:line="259" w:lineRule="auto"/>
        <w:contextualSpacing/>
        <w:rPr>
          <w:rFonts w:ascii="Museo Sans 300" w:hAnsi="Museo Sans 300"/>
          <w:sz w:val="22"/>
          <w:szCs w:val="22"/>
        </w:rPr>
      </w:pPr>
      <w:r w:rsidRPr="00735959">
        <w:rPr>
          <w:rFonts w:ascii="Museo Sans 300" w:hAnsi="Museo Sans 300"/>
          <w:b/>
          <w:bCs/>
          <w:sz w:val="22"/>
          <w:szCs w:val="22"/>
        </w:rPr>
        <w:t>Prospective or Near</w:t>
      </w:r>
      <w:r w:rsidRPr="00735959">
        <w:rPr>
          <w:rFonts w:ascii="Museo Sans 300" w:hAnsi="Museo Sans 300"/>
          <w:b/>
          <w:bCs/>
          <w:sz w:val="22"/>
          <w:szCs w:val="22"/>
        </w:rPr>
        <w:noBreakHyphen/>
        <w:t>Real</w:t>
      </w:r>
      <w:r w:rsidRPr="00735959">
        <w:rPr>
          <w:rFonts w:ascii="Museo Sans 300" w:hAnsi="Museo Sans 300"/>
          <w:b/>
          <w:bCs/>
          <w:sz w:val="22"/>
          <w:szCs w:val="22"/>
        </w:rPr>
        <w:noBreakHyphen/>
        <w:t>Time Attribution Lists</w:t>
      </w:r>
      <w:r w:rsidRPr="00735959">
        <w:rPr>
          <w:rFonts w:ascii="Museo Sans 300" w:hAnsi="Museo Sans 300"/>
          <w:sz w:val="22"/>
          <w:szCs w:val="22"/>
        </w:rPr>
        <w:br/>
        <w:t>Access to updated attribution lists on a regular cadence (e.g., monthly or quarterly) is essential to allow proactive care management and population health activities.</w:t>
      </w:r>
    </w:p>
    <w:p w14:paraId="0D6EFA2A" w14:textId="77777777" w:rsidR="00735959" w:rsidRPr="00735959" w:rsidRDefault="00735959" w:rsidP="00735959">
      <w:pPr>
        <w:numPr>
          <w:ilvl w:val="0"/>
          <w:numId w:val="2"/>
        </w:numPr>
        <w:spacing w:after="120" w:line="259" w:lineRule="auto"/>
        <w:contextualSpacing/>
        <w:rPr>
          <w:rFonts w:ascii="Museo Sans 300" w:hAnsi="Museo Sans 300"/>
          <w:sz w:val="22"/>
          <w:szCs w:val="22"/>
        </w:rPr>
      </w:pPr>
      <w:r w:rsidRPr="00735959">
        <w:rPr>
          <w:rFonts w:ascii="Museo Sans 300" w:hAnsi="Museo Sans 300"/>
          <w:b/>
          <w:bCs/>
          <w:sz w:val="22"/>
          <w:szCs w:val="22"/>
        </w:rPr>
        <w:t>Opportunity to Review and Reconcile Attributed Patients</w:t>
      </w:r>
      <w:r w:rsidRPr="00735959">
        <w:rPr>
          <w:rFonts w:ascii="Museo Sans 300" w:hAnsi="Museo Sans 300"/>
          <w:sz w:val="22"/>
          <w:szCs w:val="22"/>
        </w:rPr>
        <w:br/>
        <w:t>We request a defined process and timeline to:</w:t>
      </w:r>
    </w:p>
    <w:p w14:paraId="757FC6C4"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Flag incorrectly attributed patients</w:t>
      </w:r>
    </w:p>
    <w:p w14:paraId="41F93F2B"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Submit documentation supporting reassignment or removal</w:t>
      </w:r>
    </w:p>
    <w:p w14:paraId="11F9391A" w14:textId="77777777" w:rsidR="00735959" w:rsidRPr="00735959" w:rsidRDefault="00735959" w:rsidP="00735959">
      <w:pPr>
        <w:numPr>
          <w:ilvl w:val="1"/>
          <w:numId w:val="2"/>
        </w:numPr>
        <w:spacing w:after="120" w:line="259" w:lineRule="auto"/>
        <w:contextualSpacing/>
        <w:rPr>
          <w:rFonts w:ascii="Museo Sans 300" w:hAnsi="Museo Sans 300"/>
          <w:sz w:val="22"/>
          <w:szCs w:val="22"/>
        </w:rPr>
      </w:pPr>
      <w:r w:rsidRPr="00735959">
        <w:rPr>
          <w:rFonts w:ascii="Museo Sans 300" w:hAnsi="Museo Sans 300"/>
          <w:sz w:val="22"/>
          <w:szCs w:val="22"/>
        </w:rPr>
        <w:t>Receive confirmation of accepted changes prior to performance evaluation</w:t>
      </w:r>
    </w:p>
    <w:p w14:paraId="2110642D" w14:textId="77777777" w:rsidR="00735959" w:rsidRDefault="00735959" w:rsidP="00735959">
      <w:pPr>
        <w:numPr>
          <w:ilvl w:val="0"/>
          <w:numId w:val="2"/>
        </w:numPr>
        <w:spacing w:after="120" w:line="259" w:lineRule="auto"/>
        <w:contextualSpacing/>
        <w:rPr>
          <w:rFonts w:ascii="Museo Sans 300" w:hAnsi="Museo Sans 300"/>
          <w:sz w:val="22"/>
          <w:szCs w:val="22"/>
        </w:rPr>
      </w:pPr>
      <w:r w:rsidRPr="00735959">
        <w:rPr>
          <w:rFonts w:ascii="Museo Sans 300" w:hAnsi="Museo Sans 300"/>
          <w:b/>
          <w:bCs/>
          <w:sz w:val="22"/>
          <w:szCs w:val="22"/>
        </w:rPr>
        <w:t>Alignment Between Attribution and Performance Measurement</w:t>
      </w:r>
      <w:r w:rsidRPr="00735959">
        <w:rPr>
          <w:rFonts w:ascii="Museo Sans 300" w:hAnsi="Museo Sans 300"/>
          <w:sz w:val="22"/>
          <w:szCs w:val="22"/>
        </w:rPr>
        <w:br/>
        <w:t>Quality, utilization, and cost measures should be calculated only for patients who meet mutually agreed</w:t>
      </w:r>
      <w:r w:rsidRPr="00735959">
        <w:rPr>
          <w:rFonts w:ascii="Museo Sans 300" w:hAnsi="Museo Sans 300"/>
          <w:sz w:val="22"/>
          <w:szCs w:val="22"/>
        </w:rPr>
        <w:noBreakHyphen/>
        <w:t>upon attribution criteria during the applicable performance period.</w:t>
      </w:r>
    </w:p>
    <w:p w14:paraId="5C9DFCF1" w14:textId="77777777" w:rsidR="00735959" w:rsidRPr="00735959" w:rsidRDefault="00735959" w:rsidP="00EF650E">
      <w:pPr>
        <w:spacing w:after="120" w:line="259" w:lineRule="auto"/>
        <w:ind w:left="720"/>
        <w:contextualSpacing/>
        <w:rPr>
          <w:rFonts w:ascii="Museo Sans 300" w:hAnsi="Museo Sans 300"/>
          <w:sz w:val="22"/>
          <w:szCs w:val="22"/>
        </w:rPr>
      </w:pPr>
    </w:p>
    <w:p w14:paraId="0CDFE200" w14:textId="77777777" w:rsid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We value our partnership with [Payer] and remain committed to delivering high</w:t>
      </w:r>
      <w:r w:rsidRPr="00735959">
        <w:rPr>
          <w:rFonts w:ascii="Museo Sans 300" w:hAnsi="Museo Sans 300"/>
          <w:sz w:val="22"/>
          <w:szCs w:val="22"/>
        </w:rPr>
        <w:noBreakHyphen/>
        <w:t>quality, cost</w:t>
      </w:r>
      <w:r w:rsidRPr="00735959">
        <w:rPr>
          <w:rFonts w:ascii="Museo Sans 300" w:hAnsi="Museo Sans 300"/>
          <w:sz w:val="22"/>
          <w:szCs w:val="22"/>
        </w:rPr>
        <w:noBreakHyphen/>
        <w:t>effective care to our patients. Addressing these attribution issues will strengthen the integrity of this value</w:t>
      </w:r>
      <w:r w:rsidRPr="00735959">
        <w:rPr>
          <w:rFonts w:ascii="Museo Sans 300" w:hAnsi="Museo Sans 300"/>
          <w:sz w:val="22"/>
          <w:szCs w:val="22"/>
        </w:rPr>
        <w:noBreakHyphen/>
        <w:t>based arrangement and improve outcomes for patients, clinicians, and the plan alike.</w:t>
      </w:r>
    </w:p>
    <w:p w14:paraId="248E8C7D" w14:textId="77777777" w:rsidR="00735959" w:rsidRPr="00735959" w:rsidRDefault="00735959" w:rsidP="00735959">
      <w:pPr>
        <w:spacing w:after="120" w:line="259" w:lineRule="auto"/>
        <w:contextualSpacing/>
        <w:rPr>
          <w:rFonts w:ascii="Museo Sans 300" w:hAnsi="Museo Sans 300"/>
          <w:sz w:val="22"/>
          <w:szCs w:val="22"/>
        </w:rPr>
      </w:pPr>
    </w:p>
    <w:p w14:paraId="03EDD0B4" w14:textId="77777777" w:rsid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We would welcome the opportunity to discuss these concerns and collaborate on a solution. Please let us know a convenient time to meet.</w:t>
      </w:r>
    </w:p>
    <w:p w14:paraId="0577D52B" w14:textId="77777777" w:rsidR="00735959" w:rsidRPr="00735959" w:rsidRDefault="00735959" w:rsidP="00735959">
      <w:pPr>
        <w:spacing w:after="120" w:line="259" w:lineRule="auto"/>
        <w:contextualSpacing/>
        <w:rPr>
          <w:rFonts w:ascii="Museo Sans 300" w:hAnsi="Museo Sans 300"/>
          <w:sz w:val="22"/>
          <w:szCs w:val="22"/>
        </w:rPr>
      </w:pPr>
    </w:p>
    <w:p w14:paraId="556C2D6E" w14:textId="77777777" w:rsid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Sincerely,</w:t>
      </w:r>
    </w:p>
    <w:p w14:paraId="74143EB2" w14:textId="77777777" w:rsidR="00735959" w:rsidRPr="00735959" w:rsidRDefault="00735959" w:rsidP="00735959">
      <w:pPr>
        <w:spacing w:after="120" w:line="259" w:lineRule="auto"/>
        <w:contextualSpacing/>
        <w:rPr>
          <w:rFonts w:ascii="Museo Sans 300" w:hAnsi="Museo Sans 300"/>
          <w:sz w:val="22"/>
          <w:szCs w:val="22"/>
        </w:rPr>
      </w:pPr>
    </w:p>
    <w:p w14:paraId="3217BCF6"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b/>
          <w:bCs/>
          <w:sz w:val="22"/>
          <w:szCs w:val="22"/>
        </w:rPr>
        <w:t>[Physician Name, Credentials]</w:t>
      </w:r>
      <w:r w:rsidRPr="00735959">
        <w:rPr>
          <w:rFonts w:ascii="Museo Sans 300" w:hAnsi="Museo Sans 300"/>
          <w:sz w:val="22"/>
          <w:szCs w:val="22"/>
        </w:rPr>
        <w:br/>
      </w:r>
      <w:r w:rsidRPr="00735959">
        <w:rPr>
          <w:rFonts w:ascii="Museo Sans 300" w:hAnsi="Museo Sans 300"/>
          <w:b/>
          <w:bCs/>
          <w:sz w:val="22"/>
          <w:szCs w:val="22"/>
        </w:rPr>
        <w:t>[Title / Practice Name]</w:t>
      </w:r>
      <w:r w:rsidRPr="00735959">
        <w:rPr>
          <w:rFonts w:ascii="Museo Sans 300" w:hAnsi="Museo Sans 300"/>
          <w:sz w:val="22"/>
          <w:szCs w:val="22"/>
        </w:rPr>
        <w:br/>
      </w:r>
      <w:r w:rsidRPr="00735959">
        <w:rPr>
          <w:rFonts w:ascii="Museo Sans 300" w:hAnsi="Museo Sans 300"/>
          <w:b/>
          <w:bCs/>
          <w:sz w:val="22"/>
          <w:szCs w:val="22"/>
        </w:rPr>
        <w:t>[Contact Information]</w:t>
      </w:r>
    </w:p>
    <w:p w14:paraId="53B907B3" w14:textId="08E12DB5" w:rsidR="00735959" w:rsidRPr="00735959" w:rsidRDefault="00735959" w:rsidP="00735959">
      <w:pPr>
        <w:spacing w:after="120" w:line="259" w:lineRule="auto"/>
        <w:contextualSpacing/>
        <w:rPr>
          <w:rFonts w:ascii="Museo Sans 300" w:hAnsi="Museo Sans 300"/>
          <w:sz w:val="22"/>
          <w:szCs w:val="22"/>
        </w:rPr>
      </w:pPr>
    </w:p>
    <w:p w14:paraId="7C69522A" w14:textId="4FF011F6" w:rsidR="00735959" w:rsidRDefault="00735959" w:rsidP="00735959">
      <w:pPr>
        <w:spacing w:after="120" w:line="259" w:lineRule="auto"/>
        <w:contextualSpacing/>
        <w:rPr>
          <w:rFonts w:ascii="Museo Sans 300" w:hAnsi="Museo Sans 300"/>
          <w:b/>
          <w:bCs/>
          <w:sz w:val="22"/>
          <w:szCs w:val="22"/>
        </w:rPr>
      </w:pPr>
      <w:r w:rsidRPr="00735959">
        <w:rPr>
          <w:rFonts w:ascii="Museo Sans 300" w:hAnsi="Museo Sans 300"/>
          <w:b/>
          <w:bCs/>
          <w:sz w:val="22"/>
          <w:szCs w:val="22"/>
        </w:rPr>
        <w:t xml:space="preserve">Optional: Short </w:t>
      </w:r>
      <w:r>
        <w:rPr>
          <w:rFonts w:ascii="Museo Sans 300" w:hAnsi="Museo Sans 300"/>
          <w:b/>
          <w:bCs/>
          <w:sz w:val="22"/>
          <w:szCs w:val="22"/>
        </w:rPr>
        <w:t xml:space="preserve">Email Version: </w:t>
      </w:r>
    </w:p>
    <w:p w14:paraId="0B8100A1" w14:textId="77777777" w:rsidR="00735959" w:rsidRPr="00735959" w:rsidRDefault="00735959" w:rsidP="00735959">
      <w:pPr>
        <w:spacing w:after="120" w:line="259" w:lineRule="auto"/>
        <w:contextualSpacing/>
        <w:rPr>
          <w:rFonts w:ascii="Museo Sans 300" w:hAnsi="Museo Sans 300"/>
          <w:b/>
          <w:bCs/>
          <w:sz w:val="22"/>
          <w:szCs w:val="22"/>
        </w:rPr>
      </w:pPr>
    </w:p>
    <w:p w14:paraId="6F8203ED"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We are experiencing ongoing attribution inaccuracies under our value</w:t>
      </w:r>
      <w:r w:rsidRPr="00735959">
        <w:rPr>
          <w:rFonts w:ascii="Museo Sans 300" w:hAnsi="Museo Sans 300"/>
          <w:sz w:val="22"/>
          <w:szCs w:val="22"/>
        </w:rPr>
        <w:noBreakHyphen/>
        <w:t>based contract that assign accountability for patients we do not meaningfully manage while excluding established patients for whom we provide the majority of primary care. This misalignment compromises care management and undermines fair performance assessment.</w:t>
      </w:r>
    </w:p>
    <w:p w14:paraId="69DD7FE0" w14:textId="77777777" w:rsidR="00735959" w:rsidRPr="00735959" w:rsidRDefault="00735959" w:rsidP="00735959">
      <w:pPr>
        <w:spacing w:after="120" w:line="259" w:lineRule="auto"/>
        <w:contextualSpacing/>
        <w:rPr>
          <w:rFonts w:ascii="Museo Sans 300" w:hAnsi="Museo Sans 300"/>
          <w:sz w:val="22"/>
          <w:szCs w:val="22"/>
        </w:rPr>
      </w:pPr>
      <w:r w:rsidRPr="00735959">
        <w:rPr>
          <w:rFonts w:ascii="Museo Sans 300" w:hAnsi="Museo Sans 300"/>
          <w:sz w:val="22"/>
          <w:szCs w:val="22"/>
        </w:rPr>
        <w:t>We request clarification of the attribution methodology, timely access to prospective attribution lists, and a formal process to review and reconcile patient assignments prior to performance evaluation. We look forward to working collaboratively to resolve these issues.</w:t>
      </w:r>
    </w:p>
    <w:p w14:paraId="717F9A0D" w14:textId="41A32231" w:rsidR="00735959" w:rsidRPr="00735959" w:rsidRDefault="00735959" w:rsidP="00735959">
      <w:pPr>
        <w:spacing w:after="120" w:line="259" w:lineRule="auto"/>
        <w:contextualSpacing/>
        <w:rPr>
          <w:rFonts w:ascii="Museo Sans 300" w:hAnsi="Museo Sans 300"/>
          <w:sz w:val="22"/>
          <w:szCs w:val="22"/>
        </w:rPr>
      </w:pPr>
    </w:p>
    <w:p w14:paraId="4745D138" w14:textId="55BE842A" w:rsidR="00735959" w:rsidRPr="00735959" w:rsidRDefault="00735959" w:rsidP="00735959">
      <w:pPr>
        <w:spacing w:after="120" w:line="259" w:lineRule="auto"/>
        <w:contextualSpacing/>
        <w:rPr>
          <w:rFonts w:ascii="Museo Sans 300" w:hAnsi="Museo Sans 300"/>
          <w:b/>
          <w:bCs/>
          <w:sz w:val="22"/>
          <w:szCs w:val="22"/>
        </w:rPr>
      </w:pPr>
      <w:r>
        <w:rPr>
          <w:rFonts w:ascii="Museo Sans 300" w:hAnsi="Museo Sans 300"/>
          <w:b/>
          <w:bCs/>
          <w:sz w:val="22"/>
          <w:szCs w:val="22"/>
        </w:rPr>
        <w:t xml:space="preserve">Recommended </w:t>
      </w:r>
      <w:r w:rsidRPr="00735959">
        <w:rPr>
          <w:rFonts w:ascii="Museo Sans 300" w:hAnsi="Museo Sans 300"/>
          <w:b/>
          <w:bCs/>
          <w:sz w:val="22"/>
          <w:szCs w:val="22"/>
        </w:rPr>
        <w:t>Attachments to Strengthen the Letter</w:t>
      </w:r>
      <w:r>
        <w:rPr>
          <w:rFonts w:ascii="Museo Sans 300" w:hAnsi="Museo Sans 300"/>
          <w:b/>
          <w:bCs/>
          <w:sz w:val="22"/>
          <w:szCs w:val="22"/>
        </w:rPr>
        <w:t xml:space="preserve"> (choose those most relevant to your concerns and readily accessible to you/your practice) </w:t>
      </w:r>
    </w:p>
    <w:p w14:paraId="09347AB7" w14:textId="77777777" w:rsidR="00735959" w:rsidRPr="00735959" w:rsidRDefault="00735959" w:rsidP="00735959">
      <w:pPr>
        <w:numPr>
          <w:ilvl w:val="0"/>
          <w:numId w:val="4"/>
        </w:numPr>
        <w:spacing w:after="120" w:line="259" w:lineRule="auto"/>
        <w:contextualSpacing/>
        <w:rPr>
          <w:rFonts w:ascii="Museo Sans 300" w:hAnsi="Museo Sans 300"/>
          <w:sz w:val="22"/>
          <w:szCs w:val="22"/>
        </w:rPr>
      </w:pPr>
      <w:r w:rsidRPr="00735959">
        <w:rPr>
          <w:rFonts w:ascii="Museo Sans 300" w:hAnsi="Museo Sans 300"/>
          <w:b/>
          <w:bCs/>
          <w:sz w:val="22"/>
          <w:szCs w:val="22"/>
        </w:rPr>
        <w:t>Annotated patient list</w:t>
      </w:r>
      <w:r w:rsidRPr="00735959">
        <w:rPr>
          <w:rFonts w:ascii="Museo Sans 300" w:hAnsi="Museo Sans 300"/>
          <w:sz w:val="22"/>
          <w:szCs w:val="22"/>
        </w:rPr>
        <w:t xml:space="preserve"> (examples of incorrect inclusions/exclusions)</w:t>
      </w:r>
    </w:p>
    <w:p w14:paraId="3D5476E7" w14:textId="77777777" w:rsidR="00735959" w:rsidRPr="00735959" w:rsidRDefault="00735959" w:rsidP="00735959">
      <w:pPr>
        <w:numPr>
          <w:ilvl w:val="0"/>
          <w:numId w:val="4"/>
        </w:numPr>
        <w:spacing w:after="120" w:line="259" w:lineRule="auto"/>
        <w:contextualSpacing/>
        <w:rPr>
          <w:rFonts w:ascii="Museo Sans 300" w:hAnsi="Museo Sans 300"/>
          <w:sz w:val="22"/>
          <w:szCs w:val="22"/>
        </w:rPr>
      </w:pPr>
      <w:r w:rsidRPr="00735959">
        <w:rPr>
          <w:rFonts w:ascii="Museo Sans 300" w:hAnsi="Museo Sans 300"/>
          <w:b/>
          <w:bCs/>
          <w:sz w:val="22"/>
          <w:szCs w:val="22"/>
        </w:rPr>
        <w:t>Primary care utilization summary</w:t>
      </w:r>
      <w:r w:rsidRPr="00735959">
        <w:rPr>
          <w:rFonts w:ascii="Museo Sans 300" w:hAnsi="Museo Sans 300"/>
          <w:sz w:val="22"/>
          <w:szCs w:val="22"/>
        </w:rPr>
        <w:t xml:space="preserve"> (E/M visit counts, continuity indicators)</w:t>
      </w:r>
    </w:p>
    <w:p w14:paraId="6C624D23" w14:textId="77777777" w:rsidR="00735959" w:rsidRPr="00735959" w:rsidRDefault="00735959" w:rsidP="00735959">
      <w:pPr>
        <w:numPr>
          <w:ilvl w:val="0"/>
          <w:numId w:val="4"/>
        </w:numPr>
        <w:spacing w:after="120" w:line="259" w:lineRule="auto"/>
        <w:contextualSpacing/>
        <w:rPr>
          <w:rFonts w:ascii="Museo Sans 300" w:hAnsi="Museo Sans 300"/>
          <w:sz w:val="22"/>
          <w:szCs w:val="22"/>
        </w:rPr>
      </w:pPr>
      <w:r w:rsidRPr="00735959">
        <w:rPr>
          <w:rFonts w:ascii="Museo Sans 300" w:hAnsi="Museo Sans 300"/>
          <w:b/>
          <w:bCs/>
          <w:sz w:val="22"/>
          <w:szCs w:val="22"/>
        </w:rPr>
        <w:t>Care management activity log</w:t>
      </w:r>
      <w:r w:rsidRPr="00735959">
        <w:rPr>
          <w:rFonts w:ascii="Museo Sans 300" w:hAnsi="Museo Sans 300"/>
          <w:sz w:val="22"/>
          <w:szCs w:val="22"/>
        </w:rPr>
        <w:t xml:space="preserve"> demonstrating active responsibility</w:t>
      </w:r>
    </w:p>
    <w:p w14:paraId="12363406" w14:textId="77777777" w:rsidR="00735959" w:rsidRPr="00735959" w:rsidRDefault="00735959" w:rsidP="00735959">
      <w:pPr>
        <w:numPr>
          <w:ilvl w:val="0"/>
          <w:numId w:val="4"/>
        </w:numPr>
        <w:spacing w:after="120" w:line="259" w:lineRule="auto"/>
        <w:contextualSpacing/>
        <w:rPr>
          <w:rFonts w:ascii="Museo Sans 300" w:hAnsi="Museo Sans 300"/>
          <w:sz w:val="22"/>
          <w:szCs w:val="22"/>
        </w:rPr>
      </w:pPr>
      <w:r w:rsidRPr="00735959">
        <w:rPr>
          <w:rFonts w:ascii="Museo Sans 300" w:hAnsi="Museo Sans 300"/>
          <w:b/>
          <w:bCs/>
          <w:sz w:val="22"/>
          <w:szCs w:val="22"/>
        </w:rPr>
        <w:t>Timeline</w:t>
      </w:r>
      <w:r w:rsidRPr="00735959">
        <w:rPr>
          <w:rFonts w:ascii="Museo Sans 300" w:hAnsi="Museo Sans 300"/>
          <w:sz w:val="22"/>
          <w:szCs w:val="22"/>
        </w:rPr>
        <w:t xml:space="preserve"> showing when attribution lists were received vs. performance periods</w:t>
      </w:r>
    </w:p>
    <w:p w14:paraId="6FAB52C8" w14:textId="77777777" w:rsidR="00B73557" w:rsidRPr="00735959" w:rsidRDefault="00B73557" w:rsidP="00735959">
      <w:pPr>
        <w:spacing w:after="120" w:line="259" w:lineRule="auto"/>
        <w:contextualSpacing/>
        <w:rPr>
          <w:rFonts w:ascii="Museo Sans 300" w:hAnsi="Museo Sans 300"/>
          <w:sz w:val="22"/>
          <w:szCs w:val="22"/>
        </w:rPr>
      </w:pPr>
    </w:p>
    <w:sectPr w:rsidR="00B73557" w:rsidRPr="00735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useo Sans 300">
    <w:altName w:val="Calibri"/>
    <w:panose1 w:val="00000000000000000000"/>
    <w:charset w:val="00"/>
    <w:family w:val="modern"/>
    <w:notTrueType/>
    <w:pitch w:val="variable"/>
    <w:sig w:usb0="A00000AF" w:usb1="4000004A"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531F1"/>
    <w:multiLevelType w:val="multilevel"/>
    <w:tmpl w:val="380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123D1"/>
    <w:multiLevelType w:val="multilevel"/>
    <w:tmpl w:val="A1E4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616436"/>
    <w:multiLevelType w:val="multilevel"/>
    <w:tmpl w:val="7CEE2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4218C4"/>
    <w:multiLevelType w:val="multilevel"/>
    <w:tmpl w:val="801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979734">
    <w:abstractNumId w:val="1"/>
  </w:num>
  <w:num w:numId="2" w16cid:durableId="2035378866">
    <w:abstractNumId w:val="2"/>
  </w:num>
  <w:num w:numId="3" w16cid:durableId="217858848">
    <w:abstractNumId w:val="0"/>
  </w:num>
  <w:num w:numId="4" w16cid:durableId="87080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9"/>
    <w:rsid w:val="00253A51"/>
    <w:rsid w:val="003A7F04"/>
    <w:rsid w:val="00404CC6"/>
    <w:rsid w:val="00644236"/>
    <w:rsid w:val="00735959"/>
    <w:rsid w:val="0083535F"/>
    <w:rsid w:val="00B73557"/>
    <w:rsid w:val="00CA1B7C"/>
    <w:rsid w:val="00D0659D"/>
    <w:rsid w:val="00D11E53"/>
    <w:rsid w:val="00D61065"/>
    <w:rsid w:val="00D943D5"/>
    <w:rsid w:val="00DE30C2"/>
    <w:rsid w:val="00E5112F"/>
    <w:rsid w:val="00EF6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7ED25C"/>
  <w15:chartTrackingRefBased/>
  <w15:docId w15:val="{629B6BB8-04AB-4800-A786-CA669BFF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59"/>
    <w:rPr>
      <w:rFonts w:eastAsiaTheme="majorEastAsia" w:cstheme="majorBidi"/>
      <w:color w:val="272727" w:themeColor="text1" w:themeTint="D8"/>
    </w:rPr>
  </w:style>
  <w:style w:type="paragraph" w:styleId="Title">
    <w:name w:val="Title"/>
    <w:basedOn w:val="Normal"/>
    <w:next w:val="Normal"/>
    <w:link w:val="TitleChar"/>
    <w:uiPriority w:val="10"/>
    <w:qFormat/>
    <w:rsid w:val="0073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59"/>
    <w:pPr>
      <w:spacing w:before="160"/>
      <w:jc w:val="center"/>
    </w:pPr>
    <w:rPr>
      <w:i/>
      <w:iCs/>
      <w:color w:val="404040" w:themeColor="text1" w:themeTint="BF"/>
    </w:rPr>
  </w:style>
  <w:style w:type="character" w:customStyle="1" w:styleId="QuoteChar">
    <w:name w:val="Quote Char"/>
    <w:basedOn w:val="DefaultParagraphFont"/>
    <w:link w:val="Quote"/>
    <w:uiPriority w:val="29"/>
    <w:rsid w:val="00735959"/>
    <w:rPr>
      <w:i/>
      <w:iCs/>
      <w:color w:val="404040" w:themeColor="text1" w:themeTint="BF"/>
    </w:rPr>
  </w:style>
  <w:style w:type="paragraph" w:styleId="ListParagraph">
    <w:name w:val="List Paragraph"/>
    <w:basedOn w:val="Normal"/>
    <w:uiPriority w:val="34"/>
    <w:qFormat/>
    <w:rsid w:val="00735959"/>
    <w:pPr>
      <w:ind w:left="720"/>
      <w:contextualSpacing/>
    </w:pPr>
  </w:style>
  <w:style w:type="character" w:styleId="IntenseEmphasis">
    <w:name w:val="Intense Emphasis"/>
    <w:basedOn w:val="DefaultParagraphFont"/>
    <w:uiPriority w:val="21"/>
    <w:qFormat/>
    <w:rsid w:val="00735959"/>
    <w:rPr>
      <w:i/>
      <w:iCs/>
      <w:color w:val="0F4761" w:themeColor="accent1" w:themeShade="BF"/>
    </w:rPr>
  </w:style>
  <w:style w:type="paragraph" w:styleId="IntenseQuote">
    <w:name w:val="Intense Quote"/>
    <w:basedOn w:val="Normal"/>
    <w:next w:val="Normal"/>
    <w:link w:val="IntenseQuoteChar"/>
    <w:uiPriority w:val="30"/>
    <w:qFormat/>
    <w:rsid w:val="00735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959"/>
    <w:rPr>
      <w:i/>
      <w:iCs/>
      <w:color w:val="0F4761" w:themeColor="accent1" w:themeShade="BF"/>
    </w:rPr>
  </w:style>
  <w:style w:type="character" w:styleId="IntenseReference">
    <w:name w:val="Intense Reference"/>
    <w:basedOn w:val="DefaultParagraphFont"/>
    <w:uiPriority w:val="32"/>
    <w:qFormat/>
    <w:rsid w:val="00735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59359c-57e1-4d1a-8b2b-7495b77c29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CBF222E60EB4BA13AF7B8D9D1EE82" ma:contentTypeVersion="18" ma:contentTypeDescription="Create a new document." ma:contentTypeScope="" ma:versionID="2f745a790779fd6adf8a9493924adff4">
  <xsd:schema xmlns:xsd="http://www.w3.org/2001/XMLSchema" xmlns:xs="http://www.w3.org/2001/XMLSchema" xmlns:p="http://schemas.microsoft.com/office/2006/metadata/properties" xmlns:ns3="4959359c-57e1-4d1a-8b2b-7495b77c295a" xmlns:ns4="49e6ca93-034c-4bd8-beb7-b0abe37a5edd" targetNamespace="http://schemas.microsoft.com/office/2006/metadata/properties" ma:root="true" ma:fieldsID="0e6a0de2875f76c4c0d509a64f013732" ns3:_="" ns4:_="">
    <xsd:import namespace="4959359c-57e1-4d1a-8b2b-7495b77c295a"/>
    <xsd:import namespace="49e6ca93-034c-4bd8-beb7-b0abe37a5e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359c-57e1-4d1a-8b2b-7495b77c2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6ca93-034c-4bd8-beb7-b0abe37a5e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CD80E-4DA9-43B1-9930-25B82654F3D1}">
  <ds:schemaRefs>
    <ds:schemaRef ds:uri="http://schemas.microsoft.com/sharepoint/v3/contenttype/forms"/>
  </ds:schemaRefs>
</ds:datastoreItem>
</file>

<file path=customXml/itemProps2.xml><?xml version="1.0" encoding="utf-8"?>
<ds:datastoreItem xmlns:ds="http://schemas.openxmlformats.org/officeDocument/2006/customXml" ds:itemID="{1BE35EC6-5A56-4E93-B1F1-91018946D0D6}">
  <ds:schemaRefs>
    <ds:schemaRef ds:uri="http://schemas.microsoft.com/office/2006/metadata/properties"/>
    <ds:schemaRef ds:uri="http://schemas.microsoft.com/office/infopath/2007/PartnerControls"/>
    <ds:schemaRef ds:uri="4959359c-57e1-4d1a-8b2b-7495b77c295a"/>
  </ds:schemaRefs>
</ds:datastoreItem>
</file>

<file path=customXml/itemProps3.xml><?xml version="1.0" encoding="utf-8"?>
<ds:datastoreItem xmlns:ds="http://schemas.openxmlformats.org/officeDocument/2006/customXml" ds:itemID="{452381B6-A5BA-49E8-861C-573BFA87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359c-57e1-4d1a-8b2b-7495b77c295a"/>
    <ds:schemaRef ds:uri="49e6ca93-034c-4bd8-beb7-b0abe37a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Johnson</dc:creator>
  <cp:keywords/>
  <dc:description/>
  <cp:lastModifiedBy>Karen Johnson</cp:lastModifiedBy>
  <cp:revision>2</cp:revision>
  <dcterms:created xsi:type="dcterms:W3CDTF">2026-03-03T21:47:00Z</dcterms:created>
  <dcterms:modified xsi:type="dcterms:W3CDTF">2026-05-28T17:59:00Z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0x010100503CBF222E60EB4BA13AF7B8D9D1EE82</vt:lpwstr>
  </property>
</Properties>
</file>