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8C45" w14:textId="05158B3B" w:rsidR="00E73151" w:rsidRDefault="00642AF5">
      <w:pPr>
        <w:spacing w:line="240" w:lineRule="auto"/>
        <w:rPr>
          <w:color w:val="000000"/>
          <w:sz w:val="24"/>
          <w:szCs w:val="24"/>
        </w:rPr>
      </w:pPr>
      <w:bookmarkStart w:id="0" w:name="_Hlk106746355"/>
      <w:r>
        <w:rPr>
          <w:b/>
          <w:color w:val="000000"/>
          <w:sz w:val="24"/>
          <w:szCs w:val="24"/>
        </w:rPr>
        <w:t>Press Release</w:t>
      </w:r>
    </w:p>
    <w:p w14:paraId="429A1373" w14:textId="77777777" w:rsidR="00D24ED8" w:rsidRDefault="00D24ED8">
      <w:pPr>
        <w:spacing w:line="240" w:lineRule="auto"/>
        <w:jc w:val="center"/>
        <w:rPr>
          <w:b/>
          <w:bCs/>
          <w:color w:val="000000" w:themeColor="text1"/>
          <w:sz w:val="24"/>
          <w:szCs w:val="24"/>
          <w:highlight w:val="yellow"/>
        </w:rPr>
      </w:pPr>
    </w:p>
    <w:p w14:paraId="6ACE8C46" w14:textId="03392701" w:rsidR="00E73151" w:rsidRDefault="00642AF5">
      <w:pPr>
        <w:spacing w:line="240" w:lineRule="auto"/>
        <w:jc w:val="center"/>
        <w:rPr>
          <w:color w:val="000000"/>
          <w:sz w:val="24"/>
          <w:szCs w:val="24"/>
        </w:rPr>
      </w:pPr>
      <w:r w:rsidRPr="02710151">
        <w:rPr>
          <w:b/>
          <w:bCs/>
          <w:color w:val="000000" w:themeColor="text1"/>
          <w:sz w:val="24"/>
          <w:szCs w:val="24"/>
          <w:highlight w:val="yellow"/>
        </w:rPr>
        <w:t>[Insert Exhibitor Logo]</w:t>
      </w:r>
    </w:p>
    <w:p w14:paraId="6ACE8C47" w14:textId="77777777" w:rsidR="00E73151" w:rsidRDefault="00E73151">
      <w:pPr>
        <w:spacing w:line="240" w:lineRule="auto"/>
        <w:jc w:val="center"/>
        <w:rPr>
          <w:color w:val="000000"/>
          <w:sz w:val="24"/>
          <w:szCs w:val="24"/>
        </w:rPr>
      </w:pPr>
    </w:p>
    <w:p w14:paraId="6ACE8C49" w14:textId="3DFB2209" w:rsidR="00E73151" w:rsidRDefault="00642AF5">
      <w:pPr>
        <w:spacing w:line="240" w:lineRule="auto"/>
        <w:rPr>
          <w:color w:val="000000"/>
          <w:sz w:val="24"/>
          <w:szCs w:val="24"/>
        </w:rPr>
      </w:pPr>
      <w:r>
        <w:rPr>
          <w:color w:val="000000"/>
          <w:sz w:val="24"/>
          <w:szCs w:val="24"/>
        </w:rPr>
        <w:t>For Immediate Release</w:t>
      </w:r>
    </w:p>
    <w:p w14:paraId="23D0F9F7" w14:textId="77777777" w:rsidR="0001758A" w:rsidRDefault="0001758A">
      <w:pPr>
        <w:spacing w:line="240" w:lineRule="auto"/>
        <w:rPr>
          <w:color w:val="000000"/>
          <w:sz w:val="24"/>
          <w:szCs w:val="24"/>
          <w:highlight w:val="yellow"/>
        </w:rPr>
      </w:pPr>
    </w:p>
    <w:p w14:paraId="6ACE8C4A" w14:textId="33717CE4" w:rsidR="00E73151" w:rsidRDefault="00642AF5">
      <w:pPr>
        <w:spacing w:line="240" w:lineRule="auto"/>
        <w:rPr>
          <w:color w:val="000000"/>
          <w:sz w:val="24"/>
          <w:szCs w:val="24"/>
        </w:rPr>
      </w:pPr>
      <w:r>
        <w:rPr>
          <w:color w:val="000000"/>
          <w:sz w:val="24"/>
          <w:szCs w:val="24"/>
          <w:highlight w:val="yellow"/>
        </w:rPr>
        <w:t>[Insert Send Date]</w:t>
      </w:r>
    </w:p>
    <w:p w14:paraId="6ACE8C4B" w14:textId="77777777" w:rsidR="00E73151" w:rsidRDefault="00E73151">
      <w:pPr>
        <w:spacing w:line="240" w:lineRule="auto"/>
        <w:rPr>
          <w:color w:val="000000"/>
          <w:sz w:val="24"/>
          <w:szCs w:val="24"/>
        </w:rPr>
      </w:pPr>
    </w:p>
    <w:p w14:paraId="6ACE8C4C" w14:textId="77777777" w:rsidR="00E73151" w:rsidRDefault="00642AF5">
      <w:pPr>
        <w:spacing w:line="240" w:lineRule="auto"/>
        <w:jc w:val="center"/>
        <w:rPr>
          <w:color w:val="000000"/>
          <w:sz w:val="24"/>
          <w:szCs w:val="24"/>
        </w:rPr>
      </w:pPr>
      <w:r>
        <w:rPr>
          <w:color w:val="000000"/>
          <w:sz w:val="24"/>
          <w:szCs w:val="24"/>
          <w:highlight w:val="yellow"/>
        </w:rPr>
        <w:t>{ORGANIZATION NAME}</w:t>
      </w:r>
      <w:r>
        <w:rPr>
          <w:color w:val="000000"/>
          <w:sz w:val="24"/>
          <w:szCs w:val="24"/>
        </w:rPr>
        <w:t xml:space="preserve"> TO EXHIBIT AT NATIONAL CONFERENCE 2022</w:t>
      </w:r>
    </w:p>
    <w:p w14:paraId="6ACE8C4D" w14:textId="77777777" w:rsidR="00E73151" w:rsidRDefault="00E73151">
      <w:pPr>
        <w:spacing w:line="240" w:lineRule="auto"/>
        <w:rPr>
          <w:color w:val="000000"/>
          <w:sz w:val="24"/>
          <w:szCs w:val="24"/>
        </w:rPr>
      </w:pPr>
    </w:p>
    <w:p w14:paraId="6ACE8C4F" w14:textId="08DA1B99" w:rsidR="00E73151" w:rsidRPr="0001758A" w:rsidRDefault="00642AF5">
      <w:pPr>
        <w:spacing w:line="240" w:lineRule="auto"/>
        <w:rPr>
          <w:b/>
          <w:color w:val="000000"/>
          <w:sz w:val="24"/>
          <w:szCs w:val="24"/>
        </w:rPr>
      </w:pPr>
      <w:r>
        <w:rPr>
          <w:b/>
          <w:color w:val="000000"/>
          <w:sz w:val="24"/>
          <w:szCs w:val="24"/>
        </w:rPr>
        <w:t>Kansas City, Mo.—</w:t>
      </w:r>
      <w:r>
        <w:rPr>
          <w:color w:val="000000"/>
          <w:sz w:val="24"/>
          <w:szCs w:val="24"/>
        </w:rPr>
        <w:t xml:space="preserve">At </w:t>
      </w:r>
      <w:r>
        <w:rPr>
          <w:color w:val="000000"/>
          <w:sz w:val="24"/>
          <w:szCs w:val="24"/>
          <w:highlight w:val="yellow"/>
        </w:rPr>
        <w:t>[Insert Organization’s Name]</w:t>
      </w:r>
      <w:r>
        <w:rPr>
          <w:color w:val="000000"/>
          <w:sz w:val="24"/>
          <w:szCs w:val="24"/>
        </w:rPr>
        <w:t xml:space="preserve">, we are pleased to announce our partnership with the American Academy of Family Physicians (AAFP) and the National Conference for Family Medicine Residents and Medical Students, live and </w:t>
      </w:r>
      <w:r w:rsidR="003E297B">
        <w:rPr>
          <w:color w:val="000000"/>
          <w:sz w:val="24"/>
          <w:szCs w:val="24"/>
        </w:rPr>
        <w:t>in-person</w:t>
      </w:r>
      <w:r>
        <w:rPr>
          <w:color w:val="000000"/>
          <w:sz w:val="24"/>
          <w:szCs w:val="24"/>
        </w:rPr>
        <w:t xml:space="preserve"> July 28–30 in Kansas City, MO. </w:t>
      </w:r>
    </w:p>
    <w:p w14:paraId="6ACE8C51" w14:textId="6E869286" w:rsidR="00E73151" w:rsidRDefault="00642AF5">
      <w:pPr>
        <w:spacing w:line="240" w:lineRule="auto"/>
        <w:rPr>
          <w:color w:val="000000"/>
          <w:sz w:val="24"/>
          <w:szCs w:val="24"/>
        </w:rPr>
      </w:pPr>
      <w:r>
        <w:rPr>
          <w:color w:val="000000"/>
          <w:sz w:val="24"/>
          <w:szCs w:val="24"/>
        </w:rPr>
        <w:t xml:space="preserve">National Conference is the </w:t>
      </w:r>
      <w:r>
        <w:rPr>
          <w:i/>
          <w:color w:val="000000"/>
          <w:sz w:val="24"/>
          <w:szCs w:val="24"/>
        </w:rPr>
        <w:t xml:space="preserve">only </w:t>
      </w:r>
      <w:r>
        <w:rPr>
          <w:color w:val="000000"/>
          <w:sz w:val="24"/>
          <w:szCs w:val="24"/>
        </w:rPr>
        <w:t>event in the nation that focuses on the educational and professional needs of family medicine residents and medical students who are exploring their future career. The AAFP has hosted the event for 47 years and draws a crowd of 3,000 attendees, hundreds of residency programs, and many leaders in the specialty.</w:t>
      </w:r>
    </w:p>
    <w:p w14:paraId="6ACE8C53" w14:textId="7960A3BB" w:rsidR="00E73151" w:rsidRDefault="00642AF5">
      <w:pPr>
        <w:spacing w:line="240" w:lineRule="auto"/>
        <w:rPr>
          <w:color w:val="000000"/>
          <w:sz w:val="24"/>
          <w:szCs w:val="24"/>
        </w:rPr>
      </w:pPr>
      <w:r>
        <w:rPr>
          <w:color w:val="000000"/>
          <w:sz w:val="24"/>
          <w:szCs w:val="24"/>
        </w:rPr>
        <w:t xml:space="preserve">This three-day event holds unlimited potential for attendees to get involved, including 40+ hands-on skilled </w:t>
      </w:r>
      <w:r>
        <w:rPr>
          <w:sz w:val="24"/>
          <w:szCs w:val="24"/>
        </w:rPr>
        <w:t>workshops</w:t>
      </w:r>
      <w:r>
        <w:rPr>
          <w:color w:val="000000"/>
          <w:sz w:val="24"/>
          <w:szCs w:val="24"/>
        </w:rPr>
        <w:t xml:space="preserve"> and educational sessions, courses on leadership development, and opportunities for medical students and residents to meet their future residency program or employer.</w:t>
      </w:r>
    </w:p>
    <w:p w14:paraId="6ACE8C55" w14:textId="18B6AF58" w:rsidR="00E73151" w:rsidRDefault="00642AF5">
      <w:pPr>
        <w:spacing w:line="240" w:lineRule="auto"/>
        <w:rPr>
          <w:color w:val="000000"/>
          <w:sz w:val="24"/>
          <w:szCs w:val="24"/>
        </w:rPr>
      </w:pPr>
      <w:r>
        <w:rPr>
          <w:color w:val="000000"/>
          <w:sz w:val="24"/>
          <w:szCs w:val="24"/>
        </w:rPr>
        <w:t>The AAFP’s mission is simple: Strengthen family physicians and improve health care for their patients.  Built on decades of proven representation, leadership, and advocacy, we support our members and the specialty with high standards and dynamic resources.</w:t>
      </w:r>
    </w:p>
    <w:p w14:paraId="6ACE8C57" w14:textId="3261730E" w:rsidR="00E73151" w:rsidRDefault="00642AF5">
      <w:pPr>
        <w:spacing w:line="240" w:lineRule="auto"/>
        <w:rPr>
          <w:color w:val="000000"/>
          <w:sz w:val="24"/>
          <w:szCs w:val="24"/>
        </w:rPr>
      </w:pPr>
      <w:r w:rsidRPr="02710151">
        <w:rPr>
          <w:color w:val="000000" w:themeColor="text1"/>
          <w:sz w:val="24"/>
          <w:szCs w:val="24"/>
        </w:rPr>
        <w:t xml:space="preserve">As a proud exhibitor, </w:t>
      </w:r>
      <w:r w:rsidRPr="02710151">
        <w:rPr>
          <w:color w:val="000000" w:themeColor="text1"/>
          <w:sz w:val="24"/>
          <w:szCs w:val="24"/>
          <w:highlight w:val="yellow"/>
        </w:rPr>
        <w:t>[Insert Organization Name]</w:t>
      </w:r>
      <w:r w:rsidRPr="02710151">
        <w:rPr>
          <w:color w:val="000000" w:themeColor="text1"/>
          <w:sz w:val="24"/>
          <w:szCs w:val="24"/>
        </w:rPr>
        <w:t xml:space="preserve"> looks forward to hosting a booth in the Exhibit Hall of the Kansas City Convention Center. We will be among 500 exhibitors, including residency programs, recruiters/practice opportunities, financial institutions</w:t>
      </w:r>
      <w:r w:rsidR="003E297B">
        <w:rPr>
          <w:color w:val="000000" w:themeColor="text1"/>
          <w:sz w:val="24"/>
          <w:szCs w:val="24"/>
        </w:rPr>
        <w:t>,</w:t>
      </w:r>
      <w:r w:rsidRPr="02710151">
        <w:rPr>
          <w:color w:val="000000" w:themeColor="text1"/>
          <w:sz w:val="24"/>
          <w:szCs w:val="24"/>
        </w:rPr>
        <w:t xml:space="preserve"> and more, all who can’t wait to connect with leaders and future leaders in family medicine. </w:t>
      </w:r>
    </w:p>
    <w:p w14:paraId="6ACE8C58" w14:textId="77777777" w:rsidR="00E73151" w:rsidRDefault="00642AF5">
      <w:pPr>
        <w:spacing w:line="240" w:lineRule="auto"/>
        <w:rPr>
          <w:color w:val="000000"/>
          <w:sz w:val="24"/>
          <w:szCs w:val="24"/>
        </w:rPr>
      </w:pPr>
      <w:r>
        <w:rPr>
          <w:color w:val="000000"/>
          <w:sz w:val="24"/>
          <w:szCs w:val="24"/>
        </w:rPr>
        <w:t xml:space="preserve">For more information on National Conference, visit </w:t>
      </w:r>
      <w:hyperlink r:id="rId5">
        <w:r>
          <w:rPr>
            <w:color w:val="0563C1"/>
            <w:sz w:val="24"/>
            <w:szCs w:val="24"/>
            <w:u w:val="single"/>
          </w:rPr>
          <w:t>www.aafp.org/events/national-conference</w:t>
        </w:r>
      </w:hyperlink>
      <w:r>
        <w:rPr>
          <w:color w:val="000000"/>
          <w:sz w:val="24"/>
          <w:szCs w:val="24"/>
        </w:rPr>
        <w:t xml:space="preserve"> and be sure to stop by booth </w:t>
      </w:r>
      <w:r>
        <w:rPr>
          <w:color w:val="000000"/>
          <w:sz w:val="24"/>
          <w:szCs w:val="24"/>
          <w:highlight w:val="yellow"/>
        </w:rPr>
        <w:t>[Insert Booth Number]</w:t>
      </w:r>
      <w:r>
        <w:rPr>
          <w:color w:val="000000"/>
          <w:sz w:val="24"/>
          <w:szCs w:val="24"/>
        </w:rPr>
        <w:t xml:space="preserve"> to learn more about </w:t>
      </w:r>
      <w:r>
        <w:rPr>
          <w:color w:val="000000"/>
          <w:sz w:val="24"/>
          <w:szCs w:val="24"/>
          <w:highlight w:val="yellow"/>
        </w:rPr>
        <w:t>[Insert Organization Name].</w:t>
      </w:r>
    </w:p>
    <w:bookmarkEnd w:id="0"/>
    <w:p w14:paraId="6ACE8C59" w14:textId="77777777" w:rsidR="00E73151" w:rsidRDefault="00E73151"/>
    <w:sectPr w:rsidR="00E731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151"/>
    <w:rsid w:val="0001329E"/>
    <w:rsid w:val="0001758A"/>
    <w:rsid w:val="00381C56"/>
    <w:rsid w:val="003E297B"/>
    <w:rsid w:val="0062756E"/>
    <w:rsid w:val="00642AF5"/>
    <w:rsid w:val="006A4608"/>
    <w:rsid w:val="00803D1B"/>
    <w:rsid w:val="00A97C89"/>
    <w:rsid w:val="00D24ED8"/>
    <w:rsid w:val="00E73151"/>
    <w:rsid w:val="00F66BED"/>
    <w:rsid w:val="0271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8C44"/>
  <w15:docId w15:val="{4F5D148A-25EE-4696-8991-CD2D5BBF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1D5277"/>
    <w:rPr>
      <w:sz w:val="16"/>
      <w:szCs w:val="16"/>
    </w:rPr>
  </w:style>
  <w:style w:type="paragraph" w:styleId="CommentText">
    <w:name w:val="annotation text"/>
    <w:basedOn w:val="Normal"/>
    <w:link w:val="CommentTextChar"/>
    <w:uiPriority w:val="99"/>
    <w:semiHidden/>
    <w:unhideWhenUsed/>
    <w:rsid w:val="001D5277"/>
    <w:pPr>
      <w:spacing w:line="240" w:lineRule="auto"/>
    </w:pPr>
    <w:rPr>
      <w:sz w:val="20"/>
      <w:szCs w:val="20"/>
    </w:rPr>
  </w:style>
  <w:style w:type="character" w:customStyle="1" w:styleId="CommentTextChar">
    <w:name w:val="Comment Text Char"/>
    <w:basedOn w:val="DefaultParagraphFont"/>
    <w:link w:val="CommentText"/>
    <w:uiPriority w:val="99"/>
    <w:semiHidden/>
    <w:rsid w:val="001D5277"/>
    <w:rPr>
      <w:sz w:val="20"/>
      <w:szCs w:val="20"/>
    </w:rPr>
  </w:style>
  <w:style w:type="paragraph" w:styleId="CommentSubject">
    <w:name w:val="annotation subject"/>
    <w:basedOn w:val="CommentText"/>
    <w:next w:val="CommentText"/>
    <w:link w:val="CommentSubjectChar"/>
    <w:uiPriority w:val="99"/>
    <w:semiHidden/>
    <w:unhideWhenUsed/>
    <w:rsid w:val="001D5277"/>
    <w:rPr>
      <w:b/>
      <w:bCs/>
    </w:rPr>
  </w:style>
  <w:style w:type="character" w:customStyle="1" w:styleId="CommentSubjectChar">
    <w:name w:val="Comment Subject Char"/>
    <w:basedOn w:val="CommentTextChar"/>
    <w:link w:val="CommentSubject"/>
    <w:uiPriority w:val="99"/>
    <w:semiHidden/>
    <w:rsid w:val="001D527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afp.org/events/national-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WEfojo1Cx325Mgur6wcNPqhcg==">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Godinez</dc:creator>
  <cp:lastModifiedBy>Kennetha Gatlin</cp:lastModifiedBy>
  <cp:revision>13</cp:revision>
  <dcterms:created xsi:type="dcterms:W3CDTF">2022-06-08T22:29:00Z</dcterms:created>
  <dcterms:modified xsi:type="dcterms:W3CDTF">2022-06-22T04:39:00Z</dcterms:modified>
</cp:coreProperties>
</file>